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BC3C" w14:textId="77777777" w:rsidR="0015636B" w:rsidRDefault="0015636B" w:rsidP="00F87794">
      <w:pPr>
        <w:pStyle w:val="Heading1"/>
      </w:pPr>
      <w:bookmarkStart w:id="0" w:name="_Toc464487851"/>
      <w:bookmarkStart w:id="1" w:name="_Toc464487850"/>
    </w:p>
    <w:p w14:paraId="527B1F11" w14:textId="77777777" w:rsidR="0015636B" w:rsidRDefault="0015636B" w:rsidP="00F87794">
      <w:pPr>
        <w:pStyle w:val="Heading1"/>
      </w:pPr>
    </w:p>
    <w:p w14:paraId="58639DC6" w14:textId="77777777" w:rsidR="0015636B" w:rsidRDefault="0015636B" w:rsidP="00F87794">
      <w:pPr>
        <w:pStyle w:val="Heading1"/>
      </w:pPr>
    </w:p>
    <w:p w14:paraId="00A8A387" w14:textId="77777777" w:rsidR="0015636B" w:rsidRDefault="0015636B" w:rsidP="00F87794">
      <w:pPr>
        <w:pStyle w:val="Heading1"/>
      </w:pPr>
    </w:p>
    <w:p w14:paraId="6096296A" w14:textId="77777777" w:rsidR="0015636B" w:rsidRDefault="0015636B" w:rsidP="00F87794">
      <w:pPr>
        <w:pStyle w:val="Heading1"/>
      </w:pPr>
    </w:p>
    <w:p w14:paraId="7BBFAA43" w14:textId="77777777" w:rsidR="0015636B" w:rsidRDefault="0015636B" w:rsidP="00F87794">
      <w:pPr>
        <w:pStyle w:val="Heading1"/>
      </w:pPr>
    </w:p>
    <w:p w14:paraId="02F3C115" w14:textId="77777777" w:rsidR="0015636B" w:rsidRDefault="0015636B" w:rsidP="00F87794">
      <w:pPr>
        <w:pStyle w:val="Heading1"/>
      </w:pPr>
    </w:p>
    <w:p w14:paraId="5C42F61A" w14:textId="77777777" w:rsidR="0015636B" w:rsidRDefault="0015636B" w:rsidP="00F87794">
      <w:pPr>
        <w:pStyle w:val="Heading1"/>
      </w:pPr>
    </w:p>
    <w:p w14:paraId="0FE83B7C" w14:textId="77777777" w:rsidR="0015636B" w:rsidRDefault="0015636B" w:rsidP="00F87794">
      <w:pPr>
        <w:pStyle w:val="Heading1"/>
      </w:pPr>
    </w:p>
    <w:p w14:paraId="5B3ECE13" w14:textId="77777777" w:rsidR="0015636B" w:rsidRDefault="0015636B" w:rsidP="00F87794">
      <w:pPr>
        <w:pStyle w:val="Heading1"/>
      </w:pPr>
    </w:p>
    <w:p w14:paraId="13749A6D" w14:textId="77777777" w:rsidR="0015636B" w:rsidRDefault="0015636B" w:rsidP="00F87794">
      <w:pPr>
        <w:pStyle w:val="Heading1"/>
      </w:pPr>
    </w:p>
    <w:p w14:paraId="7B55142C" w14:textId="77777777" w:rsidR="0015636B" w:rsidRDefault="0015636B" w:rsidP="00F87794">
      <w:pPr>
        <w:pStyle w:val="Heading1"/>
      </w:pPr>
    </w:p>
    <w:p w14:paraId="09F3CE41" w14:textId="77777777" w:rsidR="0015636B" w:rsidRDefault="0015636B" w:rsidP="00F87794">
      <w:pPr>
        <w:pStyle w:val="Heading1"/>
      </w:pPr>
    </w:p>
    <w:p w14:paraId="0FB4494D" w14:textId="4706DCB0" w:rsidR="00EA5325" w:rsidRPr="00F87794" w:rsidRDefault="00EA5325" w:rsidP="00F87794">
      <w:pPr>
        <w:jc w:val="center"/>
        <w:rPr>
          <w:rFonts w:ascii="Arial" w:hAnsi="Arial" w:cs="Arial"/>
          <w:sz w:val="36"/>
          <w:szCs w:val="36"/>
          <w:lang w:eastAsia="x-none"/>
        </w:rPr>
      </w:pPr>
      <w:r w:rsidRPr="00F87794">
        <w:rPr>
          <w:rFonts w:ascii="Arial" w:hAnsi="Arial" w:cs="Arial"/>
          <w:sz w:val="36"/>
          <w:szCs w:val="36"/>
          <w:lang w:eastAsia="x-none"/>
        </w:rPr>
        <w:t>201</w:t>
      </w:r>
      <w:r w:rsidR="00293907" w:rsidRPr="00F87794">
        <w:rPr>
          <w:rFonts w:ascii="Arial" w:hAnsi="Arial" w:cs="Arial"/>
          <w:sz w:val="36"/>
          <w:szCs w:val="36"/>
          <w:lang w:eastAsia="x-none"/>
        </w:rPr>
        <w:t>8</w:t>
      </w:r>
      <w:r w:rsidRPr="00F87794">
        <w:rPr>
          <w:rFonts w:ascii="Arial" w:hAnsi="Arial" w:cs="Arial"/>
          <w:sz w:val="36"/>
          <w:szCs w:val="36"/>
          <w:lang w:eastAsia="x-none"/>
        </w:rPr>
        <w:t xml:space="preserve"> Criteria Self-Study Template</w:t>
      </w:r>
    </w:p>
    <w:p w14:paraId="5D062762" w14:textId="44D9DFA9" w:rsidR="00EA5325" w:rsidRPr="00424758" w:rsidRDefault="00293907" w:rsidP="00424758">
      <w:pPr>
        <w:jc w:val="center"/>
        <w:rPr>
          <w:rFonts w:ascii="Arial" w:hAnsi="Arial" w:cs="Arial"/>
          <w:sz w:val="36"/>
          <w:szCs w:val="36"/>
          <w:lang w:eastAsia="x-none"/>
        </w:rPr>
      </w:pPr>
      <w:r>
        <w:rPr>
          <w:rFonts w:ascii="Arial" w:hAnsi="Arial" w:cs="Arial"/>
          <w:sz w:val="36"/>
          <w:szCs w:val="36"/>
          <w:lang w:eastAsia="x-none"/>
        </w:rPr>
        <w:t>Standalone Baccalaureate Programs</w:t>
      </w:r>
      <w:r w:rsidR="00BD7EBA" w:rsidRPr="00424758">
        <w:rPr>
          <w:rFonts w:ascii="Arial" w:hAnsi="Arial" w:cs="Arial"/>
          <w:sz w:val="36"/>
          <w:szCs w:val="36"/>
          <w:lang w:eastAsia="x-none"/>
        </w:rPr>
        <w:t xml:space="preserve"> (</w:t>
      </w:r>
      <w:r>
        <w:rPr>
          <w:rFonts w:ascii="Arial" w:hAnsi="Arial" w:cs="Arial"/>
          <w:sz w:val="36"/>
          <w:szCs w:val="36"/>
          <w:lang w:eastAsia="x-none"/>
        </w:rPr>
        <w:t>SBP</w:t>
      </w:r>
      <w:r w:rsidR="00BD7EBA" w:rsidRPr="00424758">
        <w:rPr>
          <w:rFonts w:ascii="Arial" w:hAnsi="Arial" w:cs="Arial"/>
          <w:sz w:val="36"/>
          <w:szCs w:val="36"/>
          <w:lang w:eastAsia="x-none"/>
        </w:rPr>
        <w:t>)</w:t>
      </w:r>
    </w:p>
    <w:p w14:paraId="4EBBC498" w14:textId="77777777" w:rsidR="00EA5325" w:rsidRPr="00B56169" w:rsidRDefault="00EA5325" w:rsidP="00EA5325">
      <w:pPr>
        <w:rPr>
          <w:rFonts w:ascii="Arial" w:hAnsi="Arial" w:cs="Arial"/>
          <w:sz w:val="20"/>
          <w:szCs w:val="20"/>
          <w:lang w:eastAsia="x-none"/>
        </w:rPr>
      </w:pPr>
    </w:p>
    <w:p w14:paraId="0CC7875E" w14:textId="77777777" w:rsidR="00291CE4" w:rsidRDefault="00291CE4" w:rsidP="00EA5325">
      <w:pPr>
        <w:rPr>
          <w:rFonts w:ascii="Arial" w:hAnsi="Arial" w:cs="Arial"/>
          <w:sz w:val="20"/>
          <w:szCs w:val="20"/>
          <w:lang w:eastAsia="x-none"/>
        </w:rPr>
      </w:pPr>
    </w:p>
    <w:p w14:paraId="5DA0C82F" w14:textId="77777777" w:rsidR="00291CE4" w:rsidRDefault="00291CE4" w:rsidP="00EA5325">
      <w:pPr>
        <w:rPr>
          <w:rFonts w:ascii="Arial" w:hAnsi="Arial" w:cs="Arial"/>
          <w:sz w:val="20"/>
          <w:szCs w:val="20"/>
          <w:lang w:eastAsia="x-none"/>
        </w:rPr>
      </w:pPr>
    </w:p>
    <w:p w14:paraId="2CAE555A" w14:textId="406FDC1E" w:rsidR="004351E5" w:rsidRPr="005A5156" w:rsidRDefault="004351E5" w:rsidP="00EA5325">
      <w:pPr>
        <w:rPr>
          <w:rFonts w:ascii="Arial" w:hAnsi="Arial" w:cs="Arial"/>
          <w:sz w:val="22"/>
          <w:szCs w:val="22"/>
          <w:lang w:eastAsia="x-none"/>
        </w:rPr>
      </w:pPr>
      <w:r w:rsidRPr="005A5156">
        <w:rPr>
          <w:rFonts w:ascii="Arial" w:hAnsi="Arial" w:cs="Arial"/>
          <w:sz w:val="22"/>
          <w:szCs w:val="22"/>
          <w:lang w:eastAsia="x-none"/>
        </w:rPr>
        <w:t>T</w:t>
      </w:r>
      <w:r w:rsidR="00EA5325" w:rsidRPr="005A5156">
        <w:rPr>
          <w:rFonts w:ascii="Arial" w:hAnsi="Arial" w:cs="Arial"/>
          <w:sz w:val="22"/>
          <w:szCs w:val="22"/>
          <w:lang w:eastAsia="x-none"/>
        </w:rPr>
        <w:t xml:space="preserve">his </w:t>
      </w:r>
      <w:r w:rsidRPr="005A5156">
        <w:rPr>
          <w:rFonts w:ascii="Arial" w:hAnsi="Arial" w:cs="Arial"/>
          <w:sz w:val="22"/>
          <w:szCs w:val="22"/>
          <w:lang w:eastAsia="x-none"/>
        </w:rPr>
        <w:t xml:space="preserve">document provides a </w:t>
      </w:r>
      <w:r w:rsidR="00EA5325" w:rsidRPr="005A5156">
        <w:rPr>
          <w:rFonts w:ascii="Arial" w:hAnsi="Arial" w:cs="Arial"/>
          <w:sz w:val="22"/>
          <w:szCs w:val="22"/>
          <w:lang w:eastAsia="x-none"/>
        </w:rPr>
        <w:t xml:space="preserve">template </w:t>
      </w:r>
      <w:r w:rsidRPr="005A5156">
        <w:rPr>
          <w:rFonts w:ascii="Arial" w:hAnsi="Arial" w:cs="Arial"/>
          <w:sz w:val="22"/>
          <w:szCs w:val="22"/>
          <w:lang w:eastAsia="x-none"/>
        </w:rPr>
        <w:t>for</w:t>
      </w:r>
      <w:r w:rsidR="00EA5325" w:rsidRPr="005A5156">
        <w:rPr>
          <w:rFonts w:ascii="Arial" w:hAnsi="Arial" w:cs="Arial"/>
          <w:sz w:val="22"/>
          <w:szCs w:val="22"/>
          <w:lang w:eastAsia="x-none"/>
        </w:rPr>
        <w:t xml:space="preserve"> </w:t>
      </w:r>
      <w:r w:rsidR="00302949">
        <w:rPr>
          <w:rFonts w:ascii="Arial" w:hAnsi="Arial" w:cs="Arial"/>
          <w:sz w:val="22"/>
          <w:szCs w:val="22"/>
          <w:lang w:eastAsia="x-none"/>
        </w:rPr>
        <w:t xml:space="preserve">standalone baccalaureate </w:t>
      </w:r>
      <w:r w:rsidR="00BD7EBA" w:rsidRPr="005A5156">
        <w:rPr>
          <w:rFonts w:ascii="Arial" w:hAnsi="Arial" w:cs="Arial"/>
          <w:sz w:val="22"/>
          <w:szCs w:val="22"/>
          <w:lang w:eastAsia="x-none"/>
        </w:rPr>
        <w:t>programs</w:t>
      </w:r>
      <w:r w:rsidR="0079397A" w:rsidRPr="005A5156">
        <w:rPr>
          <w:rFonts w:ascii="Arial" w:hAnsi="Arial" w:cs="Arial"/>
          <w:sz w:val="22"/>
          <w:szCs w:val="22"/>
          <w:lang w:eastAsia="x-none"/>
        </w:rPr>
        <w:t xml:space="preserve"> </w:t>
      </w:r>
      <w:r w:rsidR="00BD7EBA" w:rsidRPr="005A5156">
        <w:rPr>
          <w:rFonts w:ascii="Arial" w:hAnsi="Arial" w:cs="Arial"/>
          <w:sz w:val="22"/>
          <w:szCs w:val="22"/>
          <w:lang w:eastAsia="x-none"/>
        </w:rPr>
        <w:t>as they</w:t>
      </w:r>
      <w:r w:rsidR="00EA5325" w:rsidRPr="005A5156">
        <w:rPr>
          <w:rFonts w:ascii="Arial" w:hAnsi="Arial" w:cs="Arial"/>
          <w:sz w:val="22"/>
          <w:szCs w:val="22"/>
          <w:lang w:eastAsia="x-none"/>
        </w:rPr>
        <w:t xml:space="preserve"> writ</w:t>
      </w:r>
      <w:r w:rsidR="00BD7EBA" w:rsidRPr="005A5156">
        <w:rPr>
          <w:rFonts w:ascii="Arial" w:hAnsi="Arial" w:cs="Arial"/>
          <w:sz w:val="22"/>
          <w:szCs w:val="22"/>
          <w:lang w:eastAsia="x-none"/>
        </w:rPr>
        <w:t>e</w:t>
      </w:r>
      <w:r w:rsidR="00EA5325" w:rsidRPr="005A5156">
        <w:rPr>
          <w:rFonts w:ascii="Arial" w:hAnsi="Arial" w:cs="Arial"/>
          <w:sz w:val="22"/>
          <w:szCs w:val="22"/>
          <w:lang w:eastAsia="x-none"/>
        </w:rPr>
        <w:t xml:space="preserve"> a self-study</w:t>
      </w:r>
      <w:r w:rsidR="00BD7EBA" w:rsidRPr="005A5156">
        <w:rPr>
          <w:rFonts w:ascii="Arial" w:hAnsi="Arial" w:cs="Arial"/>
          <w:sz w:val="22"/>
          <w:szCs w:val="22"/>
          <w:lang w:eastAsia="x-none"/>
        </w:rPr>
        <w:t xml:space="preserve"> document</w:t>
      </w:r>
      <w:r w:rsidR="00EA5325" w:rsidRPr="005A5156">
        <w:rPr>
          <w:rFonts w:ascii="Arial" w:hAnsi="Arial" w:cs="Arial"/>
          <w:sz w:val="22"/>
          <w:szCs w:val="22"/>
          <w:lang w:eastAsia="x-none"/>
        </w:rPr>
        <w:t xml:space="preserve">. </w:t>
      </w:r>
    </w:p>
    <w:p w14:paraId="0E41152A" w14:textId="77777777" w:rsidR="004351E5" w:rsidRPr="005A5156" w:rsidRDefault="004351E5" w:rsidP="00EA5325">
      <w:pPr>
        <w:rPr>
          <w:rFonts w:ascii="Arial" w:hAnsi="Arial" w:cs="Arial"/>
          <w:sz w:val="22"/>
          <w:szCs w:val="22"/>
          <w:lang w:eastAsia="x-none"/>
        </w:rPr>
      </w:pPr>
    </w:p>
    <w:p w14:paraId="34400E9E" w14:textId="66B656D4"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 xml:space="preserve">Replace the italicized and/or highlighted language on the pages that follow with the program’s responses. </w:t>
      </w:r>
    </w:p>
    <w:p w14:paraId="22F59382" w14:textId="527530A6"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Do not delete any of the text that follows this page unless specifically indicated (</w:t>
      </w:r>
      <w:proofErr w:type="spellStart"/>
      <w:r w:rsidRPr="005A5156">
        <w:rPr>
          <w:rFonts w:cs="Arial"/>
          <w:sz w:val="22"/>
          <w:szCs w:val="22"/>
          <w:lang w:eastAsia="x-none"/>
        </w:rPr>
        <w:t>eg</w:t>
      </w:r>
      <w:proofErr w:type="spellEnd"/>
      <w:r w:rsidRPr="005A5156">
        <w:rPr>
          <w:rFonts w:cs="Arial"/>
          <w:sz w:val="22"/>
          <w:szCs w:val="22"/>
          <w:lang w:eastAsia="x-none"/>
        </w:rPr>
        <w:t xml:space="preserve">, documentation requests for criteria that are not applicable to the program). </w:t>
      </w:r>
    </w:p>
    <w:p w14:paraId="39CDFA1F" w14:textId="1FD3BB78"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Do not delete page breaks in the text that follows.</w:t>
      </w:r>
    </w:p>
    <w:p w14:paraId="4CD89CF7" w14:textId="70DEC23A"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 xml:space="preserve">Use the formatting provided—text responses are single spaced in 10 point font.  </w:t>
      </w:r>
    </w:p>
    <w:p w14:paraId="7C2DFF9E" w14:textId="54665FCD"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When the document is complete, create a cover page and table of contents and REPLACE this page of instructions with the c</w:t>
      </w:r>
      <w:r w:rsidR="005A5156" w:rsidRPr="005A5156">
        <w:rPr>
          <w:rFonts w:cs="Arial"/>
          <w:sz w:val="22"/>
          <w:szCs w:val="22"/>
          <w:lang w:eastAsia="x-none"/>
        </w:rPr>
        <w:t>over page and table of contents. There is no need to provide a list of tables or figures.</w:t>
      </w:r>
    </w:p>
    <w:p w14:paraId="74D82BA4" w14:textId="541F1FD5" w:rsidR="004351E5" w:rsidRPr="005A5156" w:rsidRDefault="004351E5" w:rsidP="00F23671">
      <w:pPr>
        <w:pStyle w:val="ListParagraph"/>
        <w:numPr>
          <w:ilvl w:val="0"/>
          <w:numId w:val="24"/>
        </w:numPr>
        <w:ind w:left="720"/>
        <w:rPr>
          <w:rFonts w:cs="Arial"/>
          <w:sz w:val="22"/>
          <w:szCs w:val="22"/>
          <w:lang w:eastAsia="x-none"/>
        </w:rPr>
      </w:pPr>
      <w:r w:rsidRPr="005A5156">
        <w:rPr>
          <w:rFonts w:cs="Arial"/>
          <w:sz w:val="22"/>
          <w:szCs w:val="22"/>
          <w:lang w:eastAsia="x-none"/>
        </w:rPr>
        <w:t>When producing print copies of the document, print on both sides of the paper and insert a tab in front of each letter of the criteria (A-</w:t>
      </w:r>
      <w:r w:rsidR="00302949">
        <w:rPr>
          <w:rFonts w:cs="Arial"/>
          <w:sz w:val="22"/>
          <w:szCs w:val="22"/>
          <w:lang w:eastAsia="x-none"/>
        </w:rPr>
        <w:t>J</w:t>
      </w:r>
      <w:r w:rsidRPr="005A5156">
        <w:rPr>
          <w:rFonts w:cs="Arial"/>
          <w:sz w:val="22"/>
          <w:szCs w:val="22"/>
          <w:lang w:eastAsia="x-none"/>
        </w:rPr>
        <w:t>). Reviewers prefer spiral-bound documents.</w:t>
      </w:r>
    </w:p>
    <w:p w14:paraId="2D624544" w14:textId="77777777" w:rsidR="004351E5" w:rsidRPr="005A5156" w:rsidRDefault="004351E5" w:rsidP="00EA5325">
      <w:pPr>
        <w:rPr>
          <w:rFonts w:ascii="Arial" w:hAnsi="Arial" w:cs="Arial"/>
          <w:sz w:val="22"/>
          <w:szCs w:val="22"/>
          <w:lang w:eastAsia="x-none"/>
        </w:rPr>
      </w:pPr>
    </w:p>
    <w:p w14:paraId="1471E732" w14:textId="4F557981" w:rsidR="00EA5325" w:rsidRPr="005A5156" w:rsidRDefault="004351E5" w:rsidP="00EA5325">
      <w:pPr>
        <w:rPr>
          <w:rFonts w:ascii="Arial" w:hAnsi="Arial" w:cs="Arial"/>
          <w:sz w:val="22"/>
          <w:szCs w:val="22"/>
          <w:lang w:eastAsia="x-none"/>
        </w:rPr>
      </w:pPr>
      <w:r w:rsidRPr="005A5156">
        <w:rPr>
          <w:rFonts w:ascii="Arial" w:hAnsi="Arial" w:cs="Arial"/>
          <w:sz w:val="22"/>
          <w:szCs w:val="22"/>
          <w:lang w:eastAsia="x-none"/>
        </w:rPr>
        <w:t>As a self-study</w:t>
      </w:r>
      <w:r w:rsidR="0015636B" w:rsidRPr="005A5156">
        <w:rPr>
          <w:rFonts w:ascii="Arial" w:hAnsi="Arial" w:cs="Arial"/>
          <w:sz w:val="22"/>
          <w:szCs w:val="22"/>
          <w:lang w:eastAsia="x-none"/>
        </w:rPr>
        <w:t xml:space="preserve"> document </w:t>
      </w:r>
      <w:r w:rsidRPr="005A5156">
        <w:rPr>
          <w:rFonts w:ascii="Arial" w:hAnsi="Arial" w:cs="Arial"/>
          <w:sz w:val="22"/>
          <w:szCs w:val="22"/>
          <w:lang w:eastAsia="x-none"/>
        </w:rPr>
        <w:t xml:space="preserve">template, this document </w:t>
      </w:r>
      <w:r w:rsidR="0015636B" w:rsidRPr="005A5156">
        <w:rPr>
          <w:rFonts w:ascii="Arial" w:hAnsi="Arial" w:cs="Arial"/>
          <w:sz w:val="22"/>
          <w:szCs w:val="22"/>
          <w:lang w:eastAsia="x-none"/>
        </w:rPr>
        <w:t>is designed to provide a format for presenting written information. This document does</w:t>
      </w:r>
      <w:r w:rsidRPr="005A5156">
        <w:rPr>
          <w:rFonts w:ascii="Arial" w:hAnsi="Arial" w:cs="Arial"/>
          <w:sz w:val="22"/>
          <w:szCs w:val="22"/>
          <w:lang w:eastAsia="x-none"/>
        </w:rPr>
        <w:t xml:space="preserve"> </w:t>
      </w:r>
      <w:r w:rsidRPr="005A5156">
        <w:rPr>
          <w:rFonts w:ascii="Arial" w:hAnsi="Arial" w:cs="Arial"/>
          <w:b/>
          <w:sz w:val="22"/>
          <w:szCs w:val="22"/>
          <w:lang w:eastAsia="x-none"/>
        </w:rPr>
        <w:t xml:space="preserve">not </w:t>
      </w:r>
      <w:r w:rsidRPr="005A5156">
        <w:rPr>
          <w:rFonts w:ascii="Arial" w:hAnsi="Arial" w:cs="Arial"/>
          <w:sz w:val="22"/>
          <w:szCs w:val="22"/>
          <w:lang w:eastAsia="x-none"/>
        </w:rPr>
        <w:t>contain the full text of all criteria</w:t>
      </w:r>
      <w:r w:rsidR="0015636B" w:rsidRPr="005A5156">
        <w:rPr>
          <w:rFonts w:ascii="Arial" w:hAnsi="Arial" w:cs="Arial"/>
          <w:sz w:val="22"/>
          <w:szCs w:val="22"/>
          <w:lang w:eastAsia="x-none"/>
        </w:rPr>
        <w:t xml:space="preserve"> and should not be used as a substitute for the criteria document in understanding CEPH’s substantive requirements.</w:t>
      </w:r>
      <w:r w:rsidRPr="005A5156">
        <w:rPr>
          <w:rFonts w:ascii="Arial" w:hAnsi="Arial" w:cs="Arial"/>
          <w:sz w:val="22"/>
          <w:szCs w:val="22"/>
          <w:lang w:eastAsia="x-none"/>
        </w:rPr>
        <w:t xml:space="preserve"> </w:t>
      </w:r>
      <w:r w:rsidR="00EA5325" w:rsidRPr="005A5156">
        <w:rPr>
          <w:rFonts w:ascii="Arial" w:hAnsi="Arial" w:cs="Arial"/>
          <w:sz w:val="22"/>
          <w:szCs w:val="22"/>
          <w:lang w:eastAsia="x-none"/>
        </w:rPr>
        <w:t xml:space="preserve">Please refer to the </w:t>
      </w:r>
      <w:hyperlink r:id="rId8" w:history="1">
        <w:r w:rsidR="00302949" w:rsidRPr="00302949">
          <w:rPr>
            <w:rStyle w:val="Hyperlink"/>
            <w:rFonts w:ascii="Arial" w:hAnsi="Arial" w:cs="Arial"/>
            <w:sz w:val="22"/>
            <w:szCs w:val="22"/>
            <w:lang w:eastAsia="x-none"/>
          </w:rPr>
          <w:t>2018 Accreditation Criteria</w:t>
        </w:r>
      </w:hyperlink>
      <w:r w:rsidR="00DD6CF9" w:rsidRPr="005A5156">
        <w:rPr>
          <w:rFonts w:ascii="Arial" w:hAnsi="Arial" w:cs="Arial"/>
          <w:sz w:val="22"/>
          <w:szCs w:val="22"/>
          <w:lang w:eastAsia="x-none"/>
        </w:rPr>
        <w:t xml:space="preserve"> for the complete expectations, definitions</w:t>
      </w:r>
      <w:r w:rsidR="000B67F3">
        <w:rPr>
          <w:rFonts w:ascii="Arial" w:hAnsi="Arial" w:cs="Arial"/>
          <w:sz w:val="22"/>
          <w:szCs w:val="22"/>
          <w:lang w:eastAsia="x-none"/>
        </w:rPr>
        <w:t>,</w:t>
      </w:r>
      <w:r w:rsidR="00DD6CF9" w:rsidRPr="005A5156">
        <w:rPr>
          <w:rFonts w:ascii="Arial" w:hAnsi="Arial" w:cs="Arial"/>
          <w:sz w:val="22"/>
          <w:szCs w:val="22"/>
          <w:lang w:eastAsia="x-none"/>
        </w:rPr>
        <w:t xml:space="preserve"> and</w:t>
      </w:r>
      <w:r w:rsidR="00EA5325" w:rsidRPr="005A5156">
        <w:rPr>
          <w:rFonts w:ascii="Arial" w:hAnsi="Arial" w:cs="Arial"/>
          <w:sz w:val="22"/>
          <w:szCs w:val="22"/>
          <w:lang w:eastAsia="x-none"/>
        </w:rPr>
        <w:t xml:space="preserve"> interpretations of the criteria. </w:t>
      </w:r>
    </w:p>
    <w:p w14:paraId="76F0D33F" w14:textId="77777777" w:rsidR="00EA5325" w:rsidRPr="005A5156" w:rsidRDefault="00EA5325" w:rsidP="00EA5325">
      <w:pPr>
        <w:rPr>
          <w:rFonts w:ascii="Arial" w:hAnsi="Arial" w:cs="Arial"/>
          <w:sz w:val="22"/>
          <w:szCs w:val="22"/>
          <w:lang w:eastAsia="x-none"/>
        </w:rPr>
      </w:pPr>
    </w:p>
    <w:p w14:paraId="323076CB" w14:textId="659F9671" w:rsidR="005D791F" w:rsidRDefault="005D791F" w:rsidP="00EA5325">
      <w:pPr>
        <w:rPr>
          <w:rFonts w:ascii="Arial" w:hAnsi="Arial" w:cs="Arial"/>
          <w:sz w:val="22"/>
          <w:szCs w:val="22"/>
          <w:lang w:eastAsia="x-none"/>
        </w:rPr>
      </w:pPr>
      <w:r>
        <w:rPr>
          <w:rFonts w:ascii="Arial" w:hAnsi="Arial" w:cs="Arial"/>
          <w:sz w:val="22"/>
          <w:szCs w:val="22"/>
          <w:lang w:eastAsia="x-none"/>
        </w:rPr>
        <w:t xml:space="preserve">See the </w:t>
      </w:r>
      <w:hyperlink r:id="rId9" w:history="1">
        <w:r w:rsidRPr="00F718F3">
          <w:rPr>
            <w:rStyle w:val="Hyperlink"/>
            <w:rFonts w:ascii="Arial" w:hAnsi="Arial" w:cs="Arial"/>
            <w:sz w:val="22"/>
            <w:szCs w:val="22"/>
            <w:lang w:eastAsia="x-none"/>
          </w:rPr>
          <w:t>Electronic Resource File (ERF) template guide</w:t>
        </w:r>
      </w:hyperlink>
      <w:r>
        <w:rPr>
          <w:rFonts w:ascii="Arial" w:hAnsi="Arial" w:cs="Arial"/>
          <w:sz w:val="22"/>
          <w:szCs w:val="22"/>
          <w:lang w:eastAsia="x-none"/>
        </w:rPr>
        <w:t xml:space="preserve"> for instructions on how to organize and label the documentation request</w:t>
      </w:r>
      <w:r w:rsidR="000E7A6D">
        <w:rPr>
          <w:rFonts w:ascii="Arial" w:hAnsi="Arial" w:cs="Arial"/>
          <w:sz w:val="22"/>
          <w:szCs w:val="22"/>
          <w:lang w:eastAsia="x-none"/>
        </w:rPr>
        <w:t>s</w:t>
      </w:r>
      <w:r>
        <w:rPr>
          <w:rFonts w:ascii="Arial" w:hAnsi="Arial" w:cs="Arial"/>
          <w:sz w:val="22"/>
          <w:szCs w:val="22"/>
          <w:lang w:eastAsia="x-none"/>
        </w:rPr>
        <w:t xml:space="preserve"> for the ERF.</w:t>
      </w:r>
    </w:p>
    <w:p w14:paraId="1CAEE0E9" w14:textId="77777777" w:rsidR="005D791F" w:rsidRDefault="005D791F" w:rsidP="00EA5325">
      <w:pPr>
        <w:rPr>
          <w:rFonts w:ascii="Arial" w:hAnsi="Arial" w:cs="Arial"/>
          <w:sz w:val="22"/>
          <w:szCs w:val="22"/>
          <w:lang w:eastAsia="x-none"/>
        </w:rPr>
      </w:pPr>
    </w:p>
    <w:p w14:paraId="6144AE69" w14:textId="5BA4A71E" w:rsidR="00EA5325" w:rsidRPr="005A5156" w:rsidRDefault="0079397A" w:rsidP="00EA5325">
      <w:pPr>
        <w:rPr>
          <w:rFonts w:ascii="Arial" w:hAnsi="Arial" w:cs="Arial"/>
          <w:sz w:val="22"/>
          <w:szCs w:val="22"/>
          <w:lang w:eastAsia="x-none"/>
        </w:rPr>
      </w:pPr>
      <w:r w:rsidRPr="005A5156">
        <w:rPr>
          <w:rFonts w:ascii="Arial" w:hAnsi="Arial" w:cs="Arial"/>
          <w:sz w:val="22"/>
          <w:szCs w:val="22"/>
          <w:lang w:eastAsia="x-none"/>
        </w:rPr>
        <w:t>Version:</w:t>
      </w:r>
      <w:r w:rsidR="00EA5325" w:rsidRPr="005A5156">
        <w:rPr>
          <w:rFonts w:ascii="Arial" w:hAnsi="Arial" w:cs="Arial"/>
          <w:sz w:val="22"/>
          <w:szCs w:val="22"/>
          <w:lang w:eastAsia="x-none"/>
        </w:rPr>
        <w:t xml:space="preserve"> </w:t>
      </w:r>
      <w:r w:rsidR="005D791F">
        <w:rPr>
          <w:rFonts w:ascii="Arial" w:hAnsi="Arial" w:cs="Arial"/>
          <w:sz w:val="22"/>
          <w:szCs w:val="22"/>
          <w:lang w:eastAsia="x-none"/>
        </w:rPr>
        <w:t>September 2021</w:t>
      </w:r>
    </w:p>
    <w:p w14:paraId="2E5B2F1F" w14:textId="77777777" w:rsidR="00EA5325" w:rsidRPr="00B56169" w:rsidRDefault="00EA5325" w:rsidP="00EA5325">
      <w:pPr>
        <w:rPr>
          <w:rFonts w:ascii="Arial" w:hAnsi="Arial" w:cs="Arial"/>
          <w:lang w:eastAsia="x-none"/>
        </w:rPr>
      </w:pPr>
    </w:p>
    <w:p w14:paraId="4FB95653" w14:textId="77777777" w:rsidR="00EA5325" w:rsidRPr="00B56169" w:rsidRDefault="00EA5325" w:rsidP="00EA5325">
      <w:pPr>
        <w:rPr>
          <w:rFonts w:ascii="Arial" w:hAnsi="Arial" w:cs="Arial"/>
          <w:lang w:eastAsia="x-none"/>
        </w:rPr>
      </w:pPr>
    </w:p>
    <w:p w14:paraId="701676D6" w14:textId="77777777" w:rsidR="00EA5325" w:rsidRPr="00B56169" w:rsidRDefault="00EA5325" w:rsidP="00F87794">
      <w:pPr>
        <w:pStyle w:val="Heading1"/>
      </w:pPr>
      <w:r w:rsidRPr="00B56169">
        <w:br w:type="page"/>
      </w:r>
    </w:p>
    <w:p w14:paraId="4FA5F481" w14:textId="126CB989" w:rsidR="005C2BB1" w:rsidRPr="00B56169" w:rsidRDefault="005C2BB1" w:rsidP="00F87794">
      <w:pPr>
        <w:pStyle w:val="Heading1"/>
      </w:pPr>
      <w:r w:rsidRPr="00B56169">
        <w:lastRenderedPageBreak/>
        <w:t>Introduction</w:t>
      </w:r>
      <w:bookmarkEnd w:id="1"/>
    </w:p>
    <w:p w14:paraId="2CA1D7E0" w14:textId="77777777" w:rsidR="005C2BB1" w:rsidRPr="00B56169" w:rsidRDefault="005C2BB1" w:rsidP="005C2BB1">
      <w:pPr>
        <w:jc w:val="center"/>
        <w:rPr>
          <w:rFonts w:ascii="Arial" w:hAnsi="Arial" w:cs="Arial"/>
          <w:sz w:val="20"/>
          <w:szCs w:val="20"/>
        </w:rPr>
      </w:pPr>
    </w:p>
    <w:p w14:paraId="57E38324" w14:textId="26B2EB07" w:rsidR="005C2BB1" w:rsidRPr="00B56169" w:rsidRDefault="005C2BB1" w:rsidP="00F23671">
      <w:pPr>
        <w:pStyle w:val="Default"/>
        <w:numPr>
          <w:ilvl w:val="0"/>
          <w:numId w:val="23"/>
        </w:numPr>
        <w:tabs>
          <w:tab w:val="left" w:pos="360"/>
        </w:tabs>
        <w:jc w:val="both"/>
        <w:rPr>
          <w:b/>
          <w:color w:val="auto"/>
          <w:szCs w:val="20"/>
        </w:rPr>
      </w:pPr>
      <w:r w:rsidRPr="00B56169">
        <w:rPr>
          <w:b/>
          <w:color w:val="auto"/>
          <w:szCs w:val="20"/>
        </w:rPr>
        <w:t>Describe the institutional environment, which includes the following:</w:t>
      </w:r>
    </w:p>
    <w:p w14:paraId="4E2AE2F4" w14:textId="77777777" w:rsidR="005C2BB1" w:rsidRPr="00B56169" w:rsidRDefault="005C2BB1" w:rsidP="005C2BB1">
      <w:pPr>
        <w:pStyle w:val="Default"/>
        <w:tabs>
          <w:tab w:val="left" w:pos="360"/>
        </w:tabs>
        <w:ind w:left="360" w:hanging="360"/>
        <w:jc w:val="both"/>
        <w:rPr>
          <w:color w:val="auto"/>
          <w:szCs w:val="20"/>
        </w:rPr>
      </w:pPr>
    </w:p>
    <w:p w14:paraId="5E51938A" w14:textId="77777777"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year institution was established and its type (</w:t>
      </w:r>
      <w:proofErr w:type="spellStart"/>
      <w:r w:rsidRPr="00B56169">
        <w:rPr>
          <w:color w:val="auto"/>
          <w:szCs w:val="20"/>
        </w:rPr>
        <w:t>eg</w:t>
      </w:r>
      <w:proofErr w:type="spellEnd"/>
      <w:r w:rsidRPr="00B56169">
        <w:rPr>
          <w:color w:val="auto"/>
          <w:szCs w:val="20"/>
        </w:rPr>
        <w:t>, private, public, land-grant, etc.)</w:t>
      </w:r>
    </w:p>
    <w:p w14:paraId="7EBE1E68" w14:textId="1CEC16B0" w:rsidR="005C2BB1" w:rsidRPr="00B56169" w:rsidRDefault="005C2BB1" w:rsidP="005C2BB1">
      <w:pPr>
        <w:pStyle w:val="Default"/>
        <w:tabs>
          <w:tab w:val="left" w:pos="360"/>
        </w:tabs>
        <w:ind w:left="720"/>
        <w:jc w:val="both"/>
        <w:rPr>
          <w:color w:val="auto"/>
          <w:szCs w:val="20"/>
        </w:rPr>
      </w:pPr>
    </w:p>
    <w:p w14:paraId="7B5592C2" w14:textId="367F6BCA"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301F30D6" w14:textId="77777777" w:rsidR="005C2BB1" w:rsidRPr="00B56169" w:rsidRDefault="005C2BB1" w:rsidP="005C2BB1">
      <w:pPr>
        <w:pStyle w:val="Default"/>
        <w:tabs>
          <w:tab w:val="left" w:pos="360"/>
        </w:tabs>
        <w:ind w:left="720"/>
        <w:jc w:val="both"/>
        <w:rPr>
          <w:color w:val="auto"/>
          <w:szCs w:val="20"/>
        </w:rPr>
      </w:pPr>
    </w:p>
    <w:p w14:paraId="7A95FA5C" w14:textId="6165244A"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number of schools and colleges at the institution and the number of degrees offered by the institution at each level (bachelor’s, master’s, doctoral</w:t>
      </w:r>
      <w:r w:rsidR="00D21163">
        <w:rPr>
          <w:color w:val="auto"/>
          <w:szCs w:val="20"/>
        </w:rPr>
        <w:t>,</w:t>
      </w:r>
      <w:r w:rsidRPr="00B56169">
        <w:rPr>
          <w:color w:val="auto"/>
          <w:szCs w:val="20"/>
        </w:rPr>
        <w:t xml:space="preserve"> and professional preparation degrees)</w:t>
      </w:r>
    </w:p>
    <w:p w14:paraId="0F417AF4" w14:textId="77777777" w:rsidR="005C2BB1" w:rsidRPr="00B56169" w:rsidRDefault="005C2BB1" w:rsidP="005C2BB1">
      <w:pPr>
        <w:pStyle w:val="Default"/>
        <w:tabs>
          <w:tab w:val="left" w:pos="360"/>
        </w:tabs>
        <w:jc w:val="both"/>
        <w:rPr>
          <w:color w:val="auto"/>
          <w:szCs w:val="20"/>
        </w:rPr>
      </w:pPr>
    </w:p>
    <w:p w14:paraId="156F838E" w14:textId="666447B1"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5E16A566" w14:textId="58E2F21F" w:rsidR="005C2BB1" w:rsidRPr="00B56169" w:rsidRDefault="005C2BB1" w:rsidP="005C2BB1">
      <w:pPr>
        <w:pStyle w:val="Default"/>
        <w:tabs>
          <w:tab w:val="left" w:pos="360"/>
        </w:tabs>
        <w:jc w:val="both"/>
        <w:rPr>
          <w:color w:val="auto"/>
          <w:szCs w:val="20"/>
        </w:rPr>
      </w:pPr>
    </w:p>
    <w:p w14:paraId="66B28478" w14:textId="002E0C98"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number of university faculty, staff</w:t>
      </w:r>
      <w:r w:rsidR="00D21163">
        <w:rPr>
          <w:color w:val="auto"/>
          <w:szCs w:val="20"/>
        </w:rPr>
        <w:t>,</w:t>
      </w:r>
      <w:r w:rsidRPr="00B56169">
        <w:rPr>
          <w:color w:val="auto"/>
          <w:szCs w:val="20"/>
        </w:rPr>
        <w:t xml:space="preserve"> and students</w:t>
      </w:r>
    </w:p>
    <w:p w14:paraId="37A14BEC" w14:textId="77777777" w:rsidR="005C2BB1" w:rsidRPr="00B56169" w:rsidRDefault="005C2BB1" w:rsidP="005C2BB1">
      <w:pPr>
        <w:pStyle w:val="Default"/>
        <w:tabs>
          <w:tab w:val="left" w:pos="360"/>
        </w:tabs>
        <w:jc w:val="both"/>
        <w:rPr>
          <w:color w:val="auto"/>
          <w:szCs w:val="20"/>
        </w:rPr>
      </w:pPr>
    </w:p>
    <w:p w14:paraId="41EA6FD4" w14:textId="15237EB4"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2B93239" w14:textId="77777777" w:rsidR="005C2BB1" w:rsidRPr="00B56169" w:rsidRDefault="005C2BB1" w:rsidP="005C2BB1">
      <w:pPr>
        <w:pStyle w:val="Default"/>
        <w:tabs>
          <w:tab w:val="left" w:pos="360"/>
        </w:tabs>
        <w:jc w:val="both"/>
        <w:rPr>
          <w:color w:val="auto"/>
          <w:szCs w:val="20"/>
        </w:rPr>
      </w:pPr>
    </w:p>
    <w:p w14:paraId="6990E2E8" w14:textId="77777777"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brief statement of distinguishing university facts and characteristics</w:t>
      </w:r>
    </w:p>
    <w:p w14:paraId="0DC07963" w14:textId="77777777" w:rsidR="005C2BB1" w:rsidRPr="00B56169" w:rsidRDefault="005C2BB1" w:rsidP="005C2BB1">
      <w:pPr>
        <w:pStyle w:val="Default"/>
        <w:tabs>
          <w:tab w:val="left" w:pos="360"/>
        </w:tabs>
        <w:jc w:val="both"/>
        <w:rPr>
          <w:i/>
          <w:color w:val="auto"/>
          <w:szCs w:val="20"/>
        </w:rPr>
      </w:pPr>
    </w:p>
    <w:p w14:paraId="2412990B" w14:textId="4A55ED5D"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2BFD9512" w14:textId="28962B94" w:rsidR="005C2BB1" w:rsidRPr="00B56169" w:rsidRDefault="005C2BB1" w:rsidP="005C2BB1">
      <w:pPr>
        <w:pStyle w:val="Default"/>
        <w:tabs>
          <w:tab w:val="left" w:pos="360"/>
        </w:tabs>
        <w:jc w:val="both"/>
        <w:rPr>
          <w:color w:val="auto"/>
          <w:szCs w:val="20"/>
        </w:rPr>
      </w:pPr>
    </w:p>
    <w:p w14:paraId="765DCD06" w14:textId="01A5D14E"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names of all accrediting bodies (other than CEPH) to which the institution responds. The list must include the regional accreditor for the university as well as all specialized accreditors to which any school, college</w:t>
      </w:r>
      <w:r w:rsidR="00D21163">
        <w:rPr>
          <w:color w:val="auto"/>
          <w:szCs w:val="20"/>
        </w:rPr>
        <w:t>,</w:t>
      </w:r>
      <w:r w:rsidRPr="00B56169">
        <w:rPr>
          <w:color w:val="auto"/>
          <w:szCs w:val="20"/>
        </w:rPr>
        <w:t xml:space="preserve"> or other organizational unit at the university responds </w:t>
      </w:r>
    </w:p>
    <w:p w14:paraId="5D7FDFED" w14:textId="77777777" w:rsidR="005C2BB1" w:rsidRPr="00B56169" w:rsidRDefault="005C2BB1" w:rsidP="005C2BB1">
      <w:pPr>
        <w:pStyle w:val="Default"/>
        <w:tabs>
          <w:tab w:val="left" w:pos="360"/>
        </w:tabs>
        <w:jc w:val="both"/>
        <w:rPr>
          <w:color w:val="auto"/>
          <w:szCs w:val="20"/>
        </w:rPr>
      </w:pPr>
    </w:p>
    <w:p w14:paraId="5E28D34C" w14:textId="2C7083CE" w:rsidR="005C2BB1" w:rsidRPr="00B56169" w:rsidRDefault="00BD7EBA" w:rsidP="005C2BB1">
      <w:pPr>
        <w:ind w:left="720"/>
        <w:rPr>
          <w:rFonts w:ascii="Arial" w:hAnsi="Arial" w:cs="Arial"/>
          <w:i/>
          <w:sz w:val="20"/>
        </w:rPr>
      </w:pPr>
      <w:r>
        <w:rPr>
          <w:rFonts w:ascii="Arial" w:hAnsi="Arial" w:cs="Arial"/>
          <w:i/>
          <w:sz w:val="20"/>
        </w:rPr>
        <w:t xml:space="preserve">INSERT NARRATIVE HERE OR </w:t>
      </w:r>
      <w:r w:rsidR="00BA26D7" w:rsidRPr="00821EAB">
        <w:rPr>
          <w:rFonts w:ascii="Arial" w:eastAsia="Arial Unicode MS" w:hAnsi="Arial" w:cs="Arial"/>
          <w:i/>
          <w:sz w:val="20"/>
          <w:szCs w:val="20"/>
        </w:rPr>
        <w:t>PROVIDE LOCATION OF DOCUMENTATION IN ERF</w:t>
      </w:r>
      <w:r w:rsidR="00BA26D7">
        <w:rPr>
          <w:rFonts w:ascii="Arial" w:hAnsi="Arial" w:cs="Arial"/>
          <w:i/>
          <w:sz w:val="20"/>
        </w:rPr>
        <w:t xml:space="preserve"> </w:t>
      </w:r>
      <w:r>
        <w:rPr>
          <w:rFonts w:ascii="Arial" w:hAnsi="Arial" w:cs="Arial"/>
          <w:i/>
          <w:sz w:val="20"/>
        </w:rPr>
        <w:t>IF LIST IS LONG</w:t>
      </w:r>
    </w:p>
    <w:p w14:paraId="1F4C6A0B" w14:textId="77777777" w:rsidR="005C2BB1" w:rsidRPr="00B56169" w:rsidRDefault="005C2BB1" w:rsidP="005C2BB1">
      <w:pPr>
        <w:pStyle w:val="Default"/>
        <w:tabs>
          <w:tab w:val="left" w:pos="360"/>
        </w:tabs>
        <w:jc w:val="both"/>
        <w:rPr>
          <w:color w:val="auto"/>
          <w:szCs w:val="20"/>
        </w:rPr>
      </w:pPr>
    </w:p>
    <w:p w14:paraId="078F4ADB" w14:textId="5C033C98" w:rsidR="005C2BB1" w:rsidRPr="00B56169" w:rsidRDefault="005C2BB1" w:rsidP="00F23671">
      <w:pPr>
        <w:pStyle w:val="Default"/>
        <w:numPr>
          <w:ilvl w:val="0"/>
          <w:numId w:val="22"/>
        </w:numPr>
        <w:tabs>
          <w:tab w:val="left" w:pos="360"/>
        </w:tabs>
        <w:jc w:val="both"/>
        <w:rPr>
          <w:color w:val="auto"/>
          <w:szCs w:val="20"/>
        </w:rPr>
      </w:pPr>
      <w:r w:rsidRPr="00B56169">
        <w:rPr>
          <w:color w:val="auto"/>
          <w:szCs w:val="20"/>
        </w:rPr>
        <w:t xml:space="preserve">brief history and evolution of the </w:t>
      </w:r>
      <w:r w:rsidR="00D21163">
        <w:rPr>
          <w:color w:val="auto"/>
          <w:szCs w:val="20"/>
        </w:rPr>
        <w:t>standalone baccalaureate</w:t>
      </w:r>
      <w:r w:rsidRPr="00B56169">
        <w:rPr>
          <w:color w:val="auto"/>
          <w:szCs w:val="20"/>
        </w:rPr>
        <w:t xml:space="preserve"> program (e</w:t>
      </w:r>
      <w:r w:rsidR="00434D1F">
        <w:rPr>
          <w:color w:val="auto"/>
          <w:szCs w:val="20"/>
        </w:rPr>
        <w:t>.</w:t>
      </w:r>
      <w:r w:rsidRPr="00B56169">
        <w:rPr>
          <w:color w:val="auto"/>
          <w:szCs w:val="20"/>
        </w:rPr>
        <w:t>g</w:t>
      </w:r>
      <w:r w:rsidR="00434D1F">
        <w:rPr>
          <w:color w:val="auto"/>
          <w:szCs w:val="20"/>
        </w:rPr>
        <w:t>.</w:t>
      </w:r>
      <w:r w:rsidRPr="00B56169">
        <w:rPr>
          <w:color w:val="auto"/>
          <w:szCs w:val="20"/>
        </w:rPr>
        <w:t>, date founded, educational focus, rationale for offering public health education in unit, etc.)</w:t>
      </w:r>
    </w:p>
    <w:p w14:paraId="1F3767C9" w14:textId="77777777" w:rsidR="005C2BB1" w:rsidRPr="00B56169" w:rsidRDefault="005C2BB1" w:rsidP="005C2BB1">
      <w:pPr>
        <w:ind w:left="720"/>
        <w:jc w:val="both"/>
        <w:rPr>
          <w:rFonts w:ascii="Arial" w:hAnsi="Arial" w:cs="Arial"/>
          <w:b/>
          <w:sz w:val="20"/>
          <w:szCs w:val="20"/>
        </w:rPr>
      </w:pPr>
    </w:p>
    <w:p w14:paraId="48283826" w14:textId="084A95B8"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FECBD55" w14:textId="77777777" w:rsidR="005C2BB1" w:rsidRPr="00B56169" w:rsidRDefault="005C2BB1" w:rsidP="005C2BB1">
      <w:pPr>
        <w:jc w:val="both"/>
        <w:rPr>
          <w:rFonts w:ascii="Arial" w:hAnsi="Arial" w:cs="Arial"/>
          <w:b/>
          <w:sz w:val="20"/>
          <w:szCs w:val="20"/>
        </w:rPr>
      </w:pPr>
    </w:p>
    <w:p w14:paraId="2B9554A6" w14:textId="60C68402" w:rsidR="005C2BB1" w:rsidRDefault="005C2BB1" w:rsidP="00F23671">
      <w:pPr>
        <w:pStyle w:val="ListParagraph"/>
        <w:numPr>
          <w:ilvl w:val="0"/>
          <w:numId w:val="23"/>
        </w:numPr>
        <w:jc w:val="both"/>
        <w:rPr>
          <w:rFonts w:cs="Arial"/>
          <w:b/>
          <w:szCs w:val="20"/>
        </w:rPr>
      </w:pPr>
      <w:r w:rsidRPr="00B56169">
        <w:rPr>
          <w:rFonts w:cs="Arial"/>
          <w:b/>
          <w:szCs w:val="20"/>
        </w:rPr>
        <w:t xml:space="preserve">Organizational charts that clearly depict the following related to the program: </w:t>
      </w:r>
    </w:p>
    <w:p w14:paraId="1ADD3AD9" w14:textId="77777777" w:rsidR="005C2BB1" w:rsidRPr="00B56169" w:rsidRDefault="005C2BB1" w:rsidP="005C2BB1">
      <w:pPr>
        <w:ind w:left="1080"/>
        <w:jc w:val="both"/>
        <w:rPr>
          <w:rFonts w:ascii="Arial" w:hAnsi="Arial" w:cs="Arial"/>
          <w:sz w:val="20"/>
          <w:szCs w:val="20"/>
        </w:rPr>
      </w:pPr>
    </w:p>
    <w:p w14:paraId="0F9EF7B0" w14:textId="30E6F5BE" w:rsidR="005C2BB1" w:rsidRPr="00B56169" w:rsidRDefault="005C2BB1" w:rsidP="00F23671">
      <w:pPr>
        <w:numPr>
          <w:ilvl w:val="0"/>
          <w:numId w:val="21"/>
        </w:numPr>
        <w:ind w:left="720"/>
        <w:jc w:val="both"/>
        <w:rPr>
          <w:rFonts w:ascii="Arial" w:hAnsi="Arial" w:cs="Arial"/>
          <w:sz w:val="20"/>
          <w:szCs w:val="20"/>
        </w:rPr>
      </w:pPr>
      <w:r w:rsidRPr="00B56169">
        <w:rPr>
          <w:rFonts w:ascii="Arial" w:hAnsi="Arial" w:cs="Arial"/>
          <w:sz w:val="20"/>
          <w:szCs w:val="20"/>
        </w:rPr>
        <w:t>the program’s internal organization, including the reporting lines to the de</w:t>
      </w:r>
      <w:r w:rsidR="00434D1F">
        <w:rPr>
          <w:rFonts w:ascii="Arial" w:hAnsi="Arial" w:cs="Arial"/>
          <w:sz w:val="20"/>
          <w:szCs w:val="20"/>
        </w:rPr>
        <w:t>signated leader</w:t>
      </w:r>
    </w:p>
    <w:p w14:paraId="3050F2E7" w14:textId="77777777" w:rsidR="005C2BB1" w:rsidRPr="00B56169" w:rsidRDefault="005C2BB1" w:rsidP="005C2BB1">
      <w:pPr>
        <w:jc w:val="both"/>
        <w:rPr>
          <w:rFonts w:ascii="Arial" w:hAnsi="Arial" w:cs="Arial"/>
          <w:sz w:val="20"/>
          <w:szCs w:val="20"/>
        </w:rPr>
      </w:pPr>
    </w:p>
    <w:p w14:paraId="2C83546C" w14:textId="50417D90" w:rsidR="005C2BB1"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57F7D5B2" w14:textId="77777777" w:rsidR="004C16C6" w:rsidRDefault="004C16C6" w:rsidP="005C2BB1">
      <w:pPr>
        <w:ind w:left="720"/>
        <w:jc w:val="both"/>
        <w:rPr>
          <w:rFonts w:ascii="Arial" w:hAnsi="Arial" w:cs="Arial"/>
          <w:i/>
          <w:sz w:val="20"/>
          <w:szCs w:val="20"/>
        </w:rPr>
      </w:pPr>
    </w:p>
    <w:p w14:paraId="010B5611" w14:textId="613E8BDA" w:rsidR="00D15DE4" w:rsidRPr="00F708BD" w:rsidRDefault="00D15DE4" w:rsidP="00D15DE4">
      <w:pPr>
        <w:ind w:left="360" w:firstLine="360"/>
        <w:jc w:val="both"/>
        <w:rPr>
          <w:rFonts w:ascii="Arial" w:hAnsi="Arial" w:cs="Arial"/>
          <w:sz w:val="20"/>
          <w:szCs w:val="20"/>
        </w:rPr>
      </w:pPr>
      <w:r w:rsidRPr="00F708BD">
        <w:rPr>
          <w:rFonts w:ascii="Arial" w:hAnsi="Arial" w:cs="Arial"/>
          <w:sz w:val="20"/>
          <w:szCs w:val="20"/>
          <w:highlight w:val="yellow"/>
        </w:rPr>
        <w:t xml:space="preserve">*Reviewers find it helpful to </w:t>
      </w:r>
      <w:r w:rsidR="00FF34E6" w:rsidRPr="00F708BD">
        <w:rPr>
          <w:rFonts w:ascii="Arial" w:hAnsi="Arial" w:cs="Arial"/>
          <w:sz w:val="20"/>
          <w:szCs w:val="20"/>
          <w:highlight w:val="yellow"/>
        </w:rPr>
        <w:t xml:space="preserve">also </w:t>
      </w:r>
      <w:r w:rsidRPr="00F708BD">
        <w:rPr>
          <w:rFonts w:ascii="Arial" w:hAnsi="Arial" w:cs="Arial"/>
          <w:sz w:val="20"/>
          <w:szCs w:val="20"/>
          <w:highlight w:val="yellow"/>
        </w:rPr>
        <w:t xml:space="preserve">include a copy of the organizational </w:t>
      </w:r>
      <w:r w:rsidR="00F708BD">
        <w:rPr>
          <w:rFonts w:ascii="Arial" w:hAnsi="Arial" w:cs="Arial"/>
          <w:sz w:val="20"/>
          <w:szCs w:val="20"/>
          <w:highlight w:val="yellow"/>
        </w:rPr>
        <w:t>chart</w:t>
      </w:r>
      <w:r w:rsidRPr="00F708BD">
        <w:rPr>
          <w:rFonts w:ascii="Arial" w:hAnsi="Arial" w:cs="Arial"/>
          <w:sz w:val="20"/>
          <w:szCs w:val="20"/>
          <w:highlight w:val="yellow"/>
        </w:rPr>
        <w:t xml:space="preserve"> in the ERF</w:t>
      </w:r>
    </w:p>
    <w:p w14:paraId="342768CE" w14:textId="6090DBE6" w:rsidR="005C2BB1" w:rsidRPr="00B56169" w:rsidRDefault="005C2BB1" w:rsidP="005C2BB1">
      <w:pPr>
        <w:jc w:val="both"/>
        <w:rPr>
          <w:rFonts w:ascii="Arial" w:hAnsi="Arial" w:cs="Arial"/>
          <w:sz w:val="20"/>
          <w:szCs w:val="20"/>
        </w:rPr>
      </w:pPr>
      <w:r w:rsidRPr="00B56169">
        <w:rPr>
          <w:rFonts w:ascii="Arial" w:hAnsi="Arial" w:cs="Arial"/>
          <w:sz w:val="20"/>
          <w:szCs w:val="20"/>
        </w:rPr>
        <w:t xml:space="preserve"> </w:t>
      </w:r>
    </w:p>
    <w:p w14:paraId="1A0EA6D6" w14:textId="77777777" w:rsidR="00434D1F" w:rsidRPr="00434D1F" w:rsidRDefault="005C2BB1" w:rsidP="00F23671">
      <w:pPr>
        <w:numPr>
          <w:ilvl w:val="0"/>
          <w:numId w:val="21"/>
        </w:numPr>
        <w:ind w:left="720"/>
        <w:jc w:val="both"/>
        <w:rPr>
          <w:rFonts w:ascii="Arial" w:hAnsi="Arial" w:cs="Arial"/>
          <w:i/>
          <w:sz w:val="20"/>
          <w:szCs w:val="20"/>
        </w:rPr>
      </w:pPr>
      <w:r w:rsidRPr="00B56169">
        <w:rPr>
          <w:rFonts w:ascii="Arial" w:hAnsi="Arial" w:cs="Arial"/>
          <w:sz w:val="20"/>
          <w:szCs w:val="20"/>
        </w:rPr>
        <w:t xml:space="preserve">the relationship between program and other </w:t>
      </w:r>
      <w:r w:rsidR="00434D1F">
        <w:rPr>
          <w:rFonts w:ascii="Arial" w:hAnsi="Arial" w:cs="Arial"/>
          <w:sz w:val="20"/>
          <w:szCs w:val="20"/>
        </w:rPr>
        <w:t xml:space="preserve">institutional components, including departments, schools, colleges and other relevant units. Ensure that the </w:t>
      </w:r>
      <w:r w:rsidRPr="00B56169">
        <w:rPr>
          <w:rFonts w:ascii="Arial" w:hAnsi="Arial" w:cs="Arial"/>
          <w:sz w:val="20"/>
          <w:szCs w:val="20"/>
        </w:rPr>
        <w:t xml:space="preserve">chart depicts all other academic offerings housed in the same organizational unit as the program. </w:t>
      </w:r>
    </w:p>
    <w:p w14:paraId="414E89E0" w14:textId="77777777" w:rsidR="00434D1F" w:rsidRDefault="00434D1F" w:rsidP="00434D1F">
      <w:pPr>
        <w:ind w:left="720"/>
        <w:jc w:val="both"/>
        <w:rPr>
          <w:rFonts w:ascii="Arial" w:hAnsi="Arial" w:cs="Arial"/>
          <w:i/>
          <w:sz w:val="20"/>
          <w:szCs w:val="20"/>
        </w:rPr>
      </w:pPr>
    </w:p>
    <w:p w14:paraId="117198B4" w14:textId="3F231E4F" w:rsidR="005C2BB1" w:rsidRPr="00B56169" w:rsidRDefault="0049676A" w:rsidP="00434D1F">
      <w:pPr>
        <w:ind w:left="720"/>
        <w:jc w:val="both"/>
        <w:rPr>
          <w:rFonts w:ascii="Arial" w:hAnsi="Arial" w:cs="Arial"/>
          <w:i/>
          <w:sz w:val="20"/>
          <w:szCs w:val="20"/>
        </w:rPr>
      </w:pPr>
      <w:r w:rsidRPr="00D15DE4">
        <w:rPr>
          <w:rFonts w:ascii="Arial" w:hAnsi="Arial" w:cs="Arial"/>
          <w:i/>
          <w:sz w:val="20"/>
          <w:szCs w:val="20"/>
        </w:rPr>
        <w:t>INSERT CHART HERE</w:t>
      </w:r>
    </w:p>
    <w:p w14:paraId="6B896842" w14:textId="77777777" w:rsidR="005C2BB1" w:rsidRPr="00B56169" w:rsidRDefault="005C2BB1" w:rsidP="005C2BB1">
      <w:pPr>
        <w:jc w:val="both"/>
        <w:rPr>
          <w:rFonts w:ascii="Arial" w:hAnsi="Arial" w:cs="Arial"/>
          <w:sz w:val="20"/>
          <w:szCs w:val="20"/>
        </w:rPr>
      </w:pPr>
    </w:p>
    <w:p w14:paraId="4B0235BE" w14:textId="2B17050F" w:rsidR="005C2BB1" w:rsidRDefault="005C2BB1" w:rsidP="00F23671">
      <w:pPr>
        <w:numPr>
          <w:ilvl w:val="0"/>
          <w:numId w:val="21"/>
        </w:numPr>
        <w:ind w:left="720"/>
        <w:jc w:val="both"/>
        <w:rPr>
          <w:rFonts w:ascii="Arial" w:hAnsi="Arial" w:cs="Arial"/>
          <w:sz w:val="20"/>
          <w:szCs w:val="20"/>
        </w:rPr>
      </w:pPr>
      <w:r w:rsidRPr="00AA48D4">
        <w:rPr>
          <w:rFonts w:ascii="Arial" w:hAnsi="Arial" w:cs="Arial"/>
          <w:sz w:val="20"/>
          <w:szCs w:val="20"/>
        </w:rPr>
        <w:t>the lines of authority from the program’s</w:t>
      </w:r>
      <w:r w:rsidR="00F94286">
        <w:rPr>
          <w:rFonts w:ascii="Arial" w:hAnsi="Arial" w:cs="Arial"/>
          <w:sz w:val="20"/>
          <w:szCs w:val="20"/>
        </w:rPr>
        <w:t xml:space="preserve"> designated</w:t>
      </w:r>
      <w:r w:rsidRPr="00AA48D4">
        <w:rPr>
          <w:rFonts w:ascii="Arial" w:hAnsi="Arial" w:cs="Arial"/>
          <w:sz w:val="20"/>
          <w:szCs w:val="20"/>
        </w:rPr>
        <w:t xml:space="preserve"> leader to the institution’s chief executive officer (president, chancellor, etc.), including intermediate levels </w:t>
      </w:r>
    </w:p>
    <w:p w14:paraId="57BC5A65" w14:textId="77777777" w:rsidR="00AA48D4" w:rsidRPr="00AA48D4" w:rsidRDefault="00AA48D4" w:rsidP="00AA48D4">
      <w:pPr>
        <w:ind w:left="720"/>
        <w:jc w:val="both"/>
        <w:rPr>
          <w:rFonts w:ascii="Arial" w:hAnsi="Arial" w:cs="Arial"/>
          <w:sz w:val="20"/>
          <w:szCs w:val="20"/>
        </w:rPr>
      </w:pPr>
    </w:p>
    <w:p w14:paraId="2ED49643" w14:textId="585199EA" w:rsidR="005C2BB1" w:rsidRPr="00B56169" w:rsidRDefault="005C2BB1" w:rsidP="005C2BB1">
      <w:pPr>
        <w:ind w:left="720"/>
        <w:jc w:val="both"/>
        <w:rPr>
          <w:rFonts w:ascii="Arial" w:hAnsi="Arial" w:cs="Arial"/>
          <w:i/>
          <w:sz w:val="20"/>
          <w:szCs w:val="20"/>
        </w:rPr>
      </w:pPr>
      <w:r w:rsidRPr="00D15DE4">
        <w:rPr>
          <w:rFonts w:ascii="Arial" w:hAnsi="Arial" w:cs="Arial"/>
          <w:i/>
          <w:sz w:val="20"/>
          <w:szCs w:val="20"/>
        </w:rPr>
        <w:t xml:space="preserve">INSERT </w:t>
      </w:r>
      <w:r w:rsidR="00D15DE4">
        <w:rPr>
          <w:rFonts w:ascii="Arial" w:hAnsi="Arial" w:cs="Arial"/>
          <w:i/>
          <w:sz w:val="20"/>
          <w:szCs w:val="20"/>
        </w:rPr>
        <w:t>CHART HERE</w:t>
      </w:r>
    </w:p>
    <w:p w14:paraId="5999DCEE" w14:textId="57D89457" w:rsidR="005C2BB1" w:rsidRDefault="005C2BB1" w:rsidP="00AA48D4">
      <w:pPr>
        <w:pStyle w:val="Default"/>
        <w:tabs>
          <w:tab w:val="left" w:pos="360"/>
        </w:tabs>
        <w:jc w:val="both"/>
        <w:rPr>
          <w:rFonts w:eastAsiaTheme="minorHAnsi"/>
          <w:color w:val="auto"/>
          <w:szCs w:val="20"/>
        </w:rPr>
      </w:pPr>
    </w:p>
    <w:p w14:paraId="2ABFB3BC" w14:textId="175EFCE1" w:rsidR="00AA48D4" w:rsidRDefault="00AA48D4" w:rsidP="00AA48D4">
      <w:pPr>
        <w:pStyle w:val="Default"/>
        <w:tabs>
          <w:tab w:val="left" w:pos="360"/>
        </w:tabs>
        <w:jc w:val="both"/>
        <w:rPr>
          <w:color w:val="auto"/>
          <w:szCs w:val="20"/>
        </w:rPr>
      </w:pPr>
    </w:p>
    <w:p w14:paraId="32180574" w14:textId="77777777" w:rsidR="00AA48D4" w:rsidRDefault="00AA48D4" w:rsidP="00AA48D4">
      <w:pPr>
        <w:pStyle w:val="Default"/>
        <w:tabs>
          <w:tab w:val="left" w:pos="360"/>
        </w:tabs>
        <w:jc w:val="both"/>
        <w:rPr>
          <w:color w:val="auto"/>
          <w:szCs w:val="20"/>
        </w:rPr>
      </w:pPr>
    </w:p>
    <w:p w14:paraId="6B8C95E7" w14:textId="77777777" w:rsidR="00AA48D4" w:rsidRPr="00B56169" w:rsidRDefault="00AA48D4" w:rsidP="005C2BB1">
      <w:pPr>
        <w:pStyle w:val="Default"/>
        <w:tabs>
          <w:tab w:val="left" w:pos="360"/>
        </w:tabs>
        <w:ind w:left="360"/>
        <w:jc w:val="both"/>
        <w:rPr>
          <w:color w:val="auto"/>
          <w:szCs w:val="20"/>
        </w:rPr>
      </w:pPr>
    </w:p>
    <w:p w14:paraId="72FB707A" w14:textId="401C1BB6" w:rsidR="00AA48D4" w:rsidRDefault="00AA48D4" w:rsidP="00F23671">
      <w:pPr>
        <w:pStyle w:val="Default"/>
        <w:numPr>
          <w:ilvl w:val="0"/>
          <w:numId w:val="23"/>
        </w:numPr>
        <w:jc w:val="both"/>
        <w:rPr>
          <w:b/>
          <w:color w:val="auto"/>
          <w:szCs w:val="20"/>
        </w:rPr>
      </w:pPr>
      <w:r>
        <w:rPr>
          <w:b/>
          <w:color w:val="auto"/>
          <w:szCs w:val="20"/>
        </w:rPr>
        <w:lastRenderedPageBreak/>
        <w:t xml:space="preserve">The program’s mission statement; the mission statements for the department, college, school or other organizational unit(s) that house the program; the mission statement for the institution. The program’s (major’s) mission statement must be specific to the program (major) and be used to guide its activities. This programmatic (major) mission statement will also be used to guide the accreditation review. </w:t>
      </w:r>
    </w:p>
    <w:p w14:paraId="115FDF26" w14:textId="260079F7" w:rsidR="00AA48D4" w:rsidRDefault="00AA48D4" w:rsidP="00AA48D4">
      <w:pPr>
        <w:pStyle w:val="Default"/>
        <w:ind w:left="360"/>
        <w:jc w:val="both"/>
        <w:rPr>
          <w:b/>
          <w:color w:val="auto"/>
          <w:szCs w:val="20"/>
        </w:rPr>
      </w:pPr>
    </w:p>
    <w:p w14:paraId="57C5339A" w14:textId="2BA083CC" w:rsidR="00AA48D4" w:rsidRPr="00B56169" w:rsidRDefault="00AA48D4" w:rsidP="00AA48D4">
      <w:pPr>
        <w:ind w:firstLine="360"/>
        <w:jc w:val="both"/>
        <w:rPr>
          <w:rFonts w:ascii="Arial" w:hAnsi="Arial" w:cs="Arial"/>
          <w:i/>
          <w:sz w:val="20"/>
          <w:szCs w:val="20"/>
        </w:rPr>
      </w:pPr>
      <w:r w:rsidRPr="00D15DE4">
        <w:rPr>
          <w:rFonts w:ascii="Arial" w:hAnsi="Arial" w:cs="Arial"/>
          <w:i/>
          <w:sz w:val="20"/>
          <w:szCs w:val="20"/>
        </w:rPr>
        <w:t xml:space="preserve">INSERT </w:t>
      </w:r>
      <w:r>
        <w:rPr>
          <w:rFonts w:ascii="Arial" w:hAnsi="Arial" w:cs="Arial"/>
          <w:i/>
          <w:sz w:val="20"/>
          <w:szCs w:val="20"/>
        </w:rPr>
        <w:t>MISSION STATEMENT HERE</w:t>
      </w:r>
    </w:p>
    <w:p w14:paraId="7B53C54E" w14:textId="77777777" w:rsidR="00AA48D4" w:rsidRDefault="00AA48D4" w:rsidP="00AA48D4">
      <w:pPr>
        <w:pStyle w:val="Default"/>
        <w:ind w:left="360"/>
        <w:jc w:val="both"/>
        <w:rPr>
          <w:b/>
          <w:color w:val="auto"/>
          <w:szCs w:val="20"/>
        </w:rPr>
      </w:pPr>
    </w:p>
    <w:p w14:paraId="77869BC6" w14:textId="77777777" w:rsidR="00AA48D4" w:rsidRDefault="00AA48D4" w:rsidP="00927403">
      <w:pPr>
        <w:pStyle w:val="Default"/>
        <w:jc w:val="both"/>
        <w:rPr>
          <w:b/>
          <w:color w:val="auto"/>
          <w:szCs w:val="20"/>
        </w:rPr>
      </w:pPr>
    </w:p>
    <w:p w14:paraId="2B942310" w14:textId="7C0627CB" w:rsidR="005C2BB1" w:rsidRPr="00B56169" w:rsidRDefault="005C2BB1" w:rsidP="00F23671">
      <w:pPr>
        <w:pStyle w:val="Default"/>
        <w:numPr>
          <w:ilvl w:val="0"/>
          <w:numId w:val="23"/>
        </w:numPr>
        <w:jc w:val="both"/>
        <w:rPr>
          <w:b/>
          <w:color w:val="auto"/>
          <w:szCs w:val="20"/>
        </w:rPr>
      </w:pPr>
      <w:r w:rsidRPr="00B56169">
        <w:rPr>
          <w:b/>
          <w:color w:val="auto"/>
          <w:szCs w:val="20"/>
        </w:rPr>
        <w:t>An instructional matrix presenting the program’s degree</w:t>
      </w:r>
      <w:r w:rsidR="00B8475B">
        <w:rPr>
          <w:b/>
          <w:color w:val="auto"/>
          <w:szCs w:val="20"/>
        </w:rPr>
        <w:t xml:space="preserve"> offerings. The matrix should include degree, major and any concentrations or sub-specialties within the major.</w:t>
      </w:r>
      <w:r w:rsidRPr="00B56169">
        <w:rPr>
          <w:b/>
          <w:color w:val="auto"/>
          <w:szCs w:val="20"/>
        </w:rPr>
        <w:t xml:space="preserve"> Present data in the format of Template Intro-1.</w:t>
      </w:r>
      <w:r w:rsidR="00B8475B">
        <w:rPr>
          <w:b/>
          <w:color w:val="auto"/>
          <w:szCs w:val="20"/>
        </w:rPr>
        <w:t xml:space="preserve"> Non-degree programs, such as certificates or continuing education, should not be included in the matrix. </w:t>
      </w:r>
    </w:p>
    <w:p w14:paraId="6869E3F2" w14:textId="77777777" w:rsidR="005C2BB1" w:rsidRPr="00B56169" w:rsidRDefault="005C2BB1" w:rsidP="005C2BB1">
      <w:pPr>
        <w:pStyle w:val="Default"/>
        <w:jc w:val="both"/>
        <w:rPr>
          <w:i/>
          <w:color w:val="auto"/>
          <w:szCs w:val="20"/>
        </w:rPr>
      </w:pPr>
    </w:p>
    <w:p w14:paraId="68C7645A" w14:textId="3DE292A6" w:rsidR="00313C81" w:rsidRPr="00B56169" w:rsidRDefault="00313C81" w:rsidP="00313C81">
      <w:pPr>
        <w:pStyle w:val="Default"/>
        <w:ind w:firstLine="360"/>
        <w:jc w:val="both"/>
        <w:rPr>
          <w:i/>
          <w:color w:val="auto"/>
          <w:szCs w:val="20"/>
        </w:rPr>
      </w:pPr>
      <w:r w:rsidRPr="00B56169">
        <w:rPr>
          <w:i/>
          <w:color w:val="auto"/>
          <w:szCs w:val="20"/>
        </w:rPr>
        <w:t>INSERT TEMPLATE INTRO-1 HERE</w:t>
      </w:r>
    </w:p>
    <w:p w14:paraId="0993E1E9" w14:textId="2BE56D6E" w:rsidR="003E0EEC" w:rsidRPr="00B56169" w:rsidRDefault="003E0EEC">
      <w:pPr>
        <w:rPr>
          <w:rFonts w:ascii="Arial" w:eastAsia="Arial Unicode MS" w:hAnsi="Arial" w:cs="Arial"/>
          <w:b/>
          <w:bCs/>
          <w:kern w:val="32"/>
          <w:sz w:val="20"/>
          <w:szCs w:val="20"/>
          <w:lang w:eastAsia="x-none"/>
        </w:rPr>
      </w:pPr>
    </w:p>
    <w:p w14:paraId="7B5D7C85" w14:textId="77777777" w:rsidR="001C4477" w:rsidRDefault="001C4477">
      <w:pPr>
        <w:rPr>
          <w:rFonts w:ascii="Arial" w:eastAsia="Arial Unicode MS" w:hAnsi="Arial" w:cs="Arial"/>
          <w:b/>
          <w:bCs/>
          <w:kern w:val="32"/>
          <w:sz w:val="20"/>
          <w:szCs w:val="20"/>
          <w:lang w:eastAsia="x-none"/>
        </w:rPr>
      </w:pPr>
      <w:r>
        <w:br w:type="page"/>
      </w:r>
    </w:p>
    <w:p w14:paraId="523C00AB" w14:textId="1BA3F0E7" w:rsidR="000B0B4D" w:rsidRPr="00B56169" w:rsidRDefault="000B0B4D" w:rsidP="00F87794">
      <w:pPr>
        <w:pStyle w:val="Heading1"/>
      </w:pPr>
      <w:r w:rsidRPr="00B56169">
        <w:lastRenderedPageBreak/>
        <w:t xml:space="preserve">A1. </w:t>
      </w:r>
      <w:bookmarkEnd w:id="0"/>
      <w:r w:rsidR="00BC0F85">
        <w:t>Leadership, Management and Governance</w:t>
      </w:r>
    </w:p>
    <w:p w14:paraId="62F29289" w14:textId="77777777" w:rsidR="000B0B4D" w:rsidRPr="00B56169" w:rsidRDefault="000B0B4D" w:rsidP="000B0B4D">
      <w:pPr>
        <w:pStyle w:val="Default"/>
        <w:rPr>
          <w:b/>
          <w:color w:val="auto"/>
          <w:szCs w:val="20"/>
        </w:rPr>
      </w:pPr>
    </w:p>
    <w:p w14:paraId="15FD4A76" w14:textId="5C245239" w:rsidR="00BC0F85" w:rsidRDefault="000B0B4D" w:rsidP="000B0B4D">
      <w:pPr>
        <w:pStyle w:val="Default"/>
        <w:jc w:val="both"/>
        <w:rPr>
          <w:b/>
          <w:color w:val="auto"/>
          <w:szCs w:val="20"/>
        </w:rPr>
      </w:pPr>
      <w:r w:rsidRPr="00B56169">
        <w:rPr>
          <w:b/>
          <w:color w:val="auto"/>
          <w:szCs w:val="20"/>
        </w:rPr>
        <w:t>The program</w:t>
      </w:r>
      <w:r w:rsidR="00BC0F85">
        <w:rPr>
          <w:b/>
          <w:color w:val="auto"/>
          <w:szCs w:val="20"/>
        </w:rPr>
        <w:t>, through its leaders and/or faculty, demonstrates autonomy that is sufficient to affirm the program’s ability to fulfill its mission and goals and to conform to the conditions for accreditation. Autonomy refers to the program’s ability, within the instructional context, to make decisions related to the following:</w:t>
      </w:r>
    </w:p>
    <w:p w14:paraId="78732A20" w14:textId="7523F59F" w:rsidR="00BC0F85" w:rsidRDefault="00BC0F85" w:rsidP="000B0B4D">
      <w:pPr>
        <w:pStyle w:val="Default"/>
        <w:jc w:val="both"/>
        <w:rPr>
          <w:b/>
          <w:color w:val="auto"/>
          <w:szCs w:val="20"/>
        </w:rPr>
      </w:pPr>
    </w:p>
    <w:p w14:paraId="7F92D975" w14:textId="3CA44A7B" w:rsidR="00BC0F85" w:rsidRDefault="00BC0F85" w:rsidP="00F23671">
      <w:pPr>
        <w:pStyle w:val="Default"/>
        <w:numPr>
          <w:ilvl w:val="0"/>
          <w:numId w:val="25"/>
        </w:numPr>
        <w:jc w:val="both"/>
        <w:rPr>
          <w:b/>
          <w:color w:val="auto"/>
          <w:szCs w:val="20"/>
        </w:rPr>
      </w:pPr>
      <w:r>
        <w:rPr>
          <w:b/>
          <w:color w:val="auto"/>
          <w:szCs w:val="20"/>
        </w:rPr>
        <w:t>allocation of program resources</w:t>
      </w:r>
    </w:p>
    <w:p w14:paraId="08DD3DE8" w14:textId="596F711F" w:rsidR="00BC0F85" w:rsidRDefault="00BC0F85" w:rsidP="00F23671">
      <w:pPr>
        <w:pStyle w:val="Default"/>
        <w:numPr>
          <w:ilvl w:val="0"/>
          <w:numId w:val="25"/>
        </w:numPr>
        <w:jc w:val="both"/>
        <w:rPr>
          <w:b/>
          <w:color w:val="auto"/>
          <w:szCs w:val="20"/>
        </w:rPr>
      </w:pPr>
      <w:r>
        <w:rPr>
          <w:b/>
          <w:color w:val="auto"/>
          <w:szCs w:val="20"/>
        </w:rPr>
        <w:t>implementation of personnel policies and procedures</w:t>
      </w:r>
    </w:p>
    <w:p w14:paraId="23539DB6" w14:textId="41346974" w:rsidR="00AE5F96" w:rsidRDefault="00AE5F96" w:rsidP="00F23671">
      <w:pPr>
        <w:pStyle w:val="Default"/>
        <w:numPr>
          <w:ilvl w:val="0"/>
          <w:numId w:val="25"/>
        </w:numPr>
        <w:jc w:val="both"/>
        <w:rPr>
          <w:b/>
          <w:color w:val="auto"/>
          <w:szCs w:val="20"/>
        </w:rPr>
      </w:pPr>
      <w:r>
        <w:rPr>
          <w:b/>
          <w:color w:val="auto"/>
          <w:szCs w:val="20"/>
        </w:rPr>
        <w:t>development and implementation of academic policies and procedures</w:t>
      </w:r>
    </w:p>
    <w:p w14:paraId="281D61D8" w14:textId="7AFA5779" w:rsidR="00BC0F85" w:rsidRDefault="00BC0F85" w:rsidP="00F23671">
      <w:pPr>
        <w:pStyle w:val="Default"/>
        <w:numPr>
          <w:ilvl w:val="0"/>
          <w:numId w:val="25"/>
        </w:numPr>
        <w:jc w:val="both"/>
        <w:rPr>
          <w:b/>
          <w:color w:val="auto"/>
          <w:szCs w:val="20"/>
        </w:rPr>
      </w:pPr>
      <w:r>
        <w:rPr>
          <w:b/>
          <w:color w:val="auto"/>
          <w:szCs w:val="20"/>
        </w:rPr>
        <w:t>development and implementation of the curricula</w:t>
      </w:r>
    </w:p>
    <w:p w14:paraId="70FABF08" w14:textId="29D62F04" w:rsidR="00BC0F85" w:rsidRDefault="00BC0F85" w:rsidP="00F23671">
      <w:pPr>
        <w:pStyle w:val="Default"/>
        <w:numPr>
          <w:ilvl w:val="0"/>
          <w:numId w:val="25"/>
        </w:numPr>
        <w:jc w:val="both"/>
        <w:rPr>
          <w:b/>
          <w:color w:val="auto"/>
          <w:szCs w:val="20"/>
        </w:rPr>
      </w:pPr>
      <w:r>
        <w:rPr>
          <w:b/>
          <w:color w:val="auto"/>
          <w:szCs w:val="20"/>
        </w:rPr>
        <w:t>admission to the major</w:t>
      </w:r>
    </w:p>
    <w:p w14:paraId="18D6798F" w14:textId="12ED5863" w:rsidR="00BC0F85" w:rsidRDefault="00BC0F85" w:rsidP="00BC0F85">
      <w:pPr>
        <w:pStyle w:val="Default"/>
        <w:jc w:val="both"/>
        <w:rPr>
          <w:b/>
          <w:color w:val="auto"/>
          <w:szCs w:val="20"/>
        </w:rPr>
      </w:pPr>
    </w:p>
    <w:p w14:paraId="36648B42" w14:textId="4A299B1D" w:rsidR="00BC0F85" w:rsidRDefault="00BC0F85" w:rsidP="00BC0F85">
      <w:pPr>
        <w:pStyle w:val="Default"/>
        <w:jc w:val="both"/>
        <w:rPr>
          <w:b/>
          <w:color w:val="auto"/>
          <w:szCs w:val="20"/>
        </w:rPr>
      </w:pPr>
      <w:r>
        <w:rPr>
          <w:b/>
          <w:color w:val="auto"/>
          <w:szCs w:val="20"/>
        </w:rPr>
        <w:t>In addition to program-level autonomy, the program’s faculty have clearly defined rights and responsibilities, including formal opportunities for input in decisions affecting the following:</w:t>
      </w:r>
    </w:p>
    <w:p w14:paraId="393085CC" w14:textId="1589A9EB" w:rsidR="00BC0F85" w:rsidRDefault="00BC0F85" w:rsidP="00BC0F85">
      <w:pPr>
        <w:pStyle w:val="Default"/>
        <w:jc w:val="both"/>
        <w:rPr>
          <w:b/>
          <w:color w:val="auto"/>
          <w:szCs w:val="20"/>
        </w:rPr>
      </w:pPr>
    </w:p>
    <w:p w14:paraId="5D4868CC" w14:textId="593B8708" w:rsidR="00BC0F85" w:rsidRDefault="00BC0F85" w:rsidP="00F23671">
      <w:pPr>
        <w:pStyle w:val="Default"/>
        <w:numPr>
          <w:ilvl w:val="0"/>
          <w:numId w:val="26"/>
        </w:numPr>
        <w:jc w:val="both"/>
        <w:rPr>
          <w:b/>
          <w:color w:val="auto"/>
          <w:szCs w:val="20"/>
        </w:rPr>
      </w:pPr>
      <w:r>
        <w:rPr>
          <w:b/>
          <w:color w:val="auto"/>
          <w:szCs w:val="20"/>
        </w:rPr>
        <w:t>curriculum design, including program-specific degree requirements</w:t>
      </w:r>
    </w:p>
    <w:p w14:paraId="39DFD08A" w14:textId="603FDB5C" w:rsidR="00BC0F85" w:rsidRDefault="00BC0F85" w:rsidP="00F23671">
      <w:pPr>
        <w:pStyle w:val="Default"/>
        <w:numPr>
          <w:ilvl w:val="0"/>
          <w:numId w:val="26"/>
        </w:numPr>
        <w:jc w:val="both"/>
        <w:rPr>
          <w:b/>
          <w:color w:val="auto"/>
          <w:szCs w:val="20"/>
        </w:rPr>
      </w:pPr>
      <w:r>
        <w:rPr>
          <w:b/>
          <w:color w:val="auto"/>
          <w:szCs w:val="20"/>
        </w:rPr>
        <w:t xml:space="preserve">student assessment </w:t>
      </w:r>
    </w:p>
    <w:p w14:paraId="0CCF479E" w14:textId="4036FA16" w:rsidR="009A5591" w:rsidRDefault="009A5591" w:rsidP="00F23671">
      <w:pPr>
        <w:pStyle w:val="Default"/>
        <w:numPr>
          <w:ilvl w:val="0"/>
          <w:numId w:val="26"/>
        </w:numPr>
        <w:jc w:val="both"/>
        <w:rPr>
          <w:b/>
          <w:color w:val="auto"/>
          <w:szCs w:val="20"/>
        </w:rPr>
      </w:pPr>
      <w:r>
        <w:rPr>
          <w:b/>
          <w:color w:val="auto"/>
          <w:szCs w:val="20"/>
        </w:rPr>
        <w:t>program evaluation</w:t>
      </w:r>
    </w:p>
    <w:p w14:paraId="1825022D" w14:textId="77777777" w:rsidR="009A5591" w:rsidRDefault="009A5591" w:rsidP="009A5591">
      <w:pPr>
        <w:pStyle w:val="Default"/>
        <w:ind w:left="720"/>
        <w:jc w:val="both"/>
        <w:rPr>
          <w:b/>
          <w:color w:val="auto"/>
          <w:szCs w:val="20"/>
        </w:rPr>
      </w:pPr>
    </w:p>
    <w:p w14:paraId="27A13F23" w14:textId="66C09189" w:rsidR="000B0B4D" w:rsidRPr="00B56169" w:rsidRDefault="009A5591" w:rsidP="000B0B4D">
      <w:pPr>
        <w:pStyle w:val="Default"/>
        <w:jc w:val="both"/>
        <w:rPr>
          <w:b/>
          <w:color w:val="auto"/>
          <w:szCs w:val="20"/>
        </w:rPr>
      </w:pPr>
      <w:r>
        <w:rPr>
          <w:b/>
          <w:color w:val="auto"/>
          <w:szCs w:val="20"/>
        </w:rPr>
        <w:t>Faculty have input in resource allocation to the extent possible, within the context of the institution and existing program administration</w:t>
      </w:r>
      <w:r w:rsidR="000B0B4D" w:rsidRPr="00B56169">
        <w:rPr>
          <w:b/>
          <w:color w:val="auto"/>
          <w:szCs w:val="20"/>
        </w:rPr>
        <w:t>.</w:t>
      </w:r>
    </w:p>
    <w:p w14:paraId="2A49C61A" w14:textId="77777777" w:rsidR="000B0B4D" w:rsidRPr="00B56169" w:rsidRDefault="000B0B4D" w:rsidP="000B0B4D">
      <w:pPr>
        <w:pStyle w:val="Default"/>
        <w:jc w:val="both"/>
        <w:rPr>
          <w:color w:val="auto"/>
          <w:szCs w:val="20"/>
        </w:rPr>
      </w:pPr>
    </w:p>
    <w:p w14:paraId="5062898C" w14:textId="77B072D9" w:rsidR="00C26BE4" w:rsidRPr="0030006D" w:rsidRDefault="009A5591" w:rsidP="00F23671">
      <w:pPr>
        <w:pStyle w:val="Default"/>
        <w:numPr>
          <w:ilvl w:val="0"/>
          <w:numId w:val="32"/>
        </w:numPr>
        <w:jc w:val="both"/>
        <w:rPr>
          <w:i/>
          <w:color w:val="auto"/>
          <w:szCs w:val="20"/>
        </w:rPr>
      </w:pPr>
      <w:r>
        <w:rPr>
          <w:color w:val="auto"/>
          <w:szCs w:val="20"/>
        </w:rPr>
        <w:t xml:space="preserve">A description of </w:t>
      </w:r>
      <w:r>
        <w:rPr>
          <w:color w:val="auto"/>
          <w:szCs w:val="20"/>
          <w:u w:val="single"/>
        </w:rPr>
        <w:t>how</w:t>
      </w:r>
      <w:r w:rsidRPr="00D21163">
        <w:rPr>
          <w:color w:val="auto"/>
          <w:szCs w:val="20"/>
        </w:rPr>
        <w:t xml:space="preserve"> each of the following functions (items a-n)</w:t>
      </w:r>
      <w:r w:rsidR="0010588C" w:rsidRPr="00D21163">
        <w:rPr>
          <w:color w:val="auto"/>
          <w:szCs w:val="20"/>
        </w:rPr>
        <w:t xml:space="preserve"> is</w:t>
      </w:r>
      <w:r w:rsidR="0010588C" w:rsidRPr="0010588C">
        <w:rPr>
          <w:color w:val="auto"/>
          <w:szCs w:val="20"/>
        </w:rPr>
        <w:t xml:space="preserve"> accomplished for the program in the fo</w:t>
      </w:r>
      <w:r w:rsidR="0010588C">
        <w:rPr>
          <w:color w:val="auto"/>
          <w:szCs w:val="20"/>
        </w:rPr>
        <w:t xml:space="preserve">rmat of Template A1-1. </w:t>
      </w:r>
      <w:r w:rsidR="0030006D">
        <w:rPr>
          <w:color w:val="auto"/>
          <w:szCs w:val="20"/>
        </w:rPr>
        <w:t xml:space="preserve">Template A1-1 requires the program to indicate who has responsibility for each process and where program faculty have roles in the process. The template also requires the program to cite the relevant supporting document(s) and page(s) (e.g. Faculty Handbook, pp. 12-25; College Bylaws, p. 5). </w:t>
      </w:r>
    </w:p>
    <w:p w14:paraId="27039AD5" w14:textId="50579EA4" w:rsidR="0030006D" w:rsidRDefault="0030006D" w:rsidP="0030006D">
      <w:pPr>
        <w:pStyle w:val="Default"/>
        <w:ind w:left="720"/>
        <w:jc w:val="both"/>
        <w:rPr>
          <w:i/>
          <w:color w:val="auto"/>
          <w:szCs w:val="20"/>
        </w:rPr>
      </w:pPr>
    </w:p>
    <w:p w14:paraId="4C6DDB6F" w14:textId="1A271F7C" w:rsidR="0030006D" w:rsidRDefault="0030006D" w:rsidP="0030006D">
      <w:pPr>
        <w:pStyle w:val="Default"/>
        <w:ind w:left="720"/>
        <w:jc w:val="both"/>
        <w:rPr>
          <w:color w:val="auto"/>
          <w:szCs w:val="20"/>
        </w:rPr>
      </w:pPr>
      <w:r>
        <w:rPr>
          <w:color w:val="auto"/>
          <w:szCs w:val="20"/>
        </w:rPr>
        <w:t xml:space="preserve">Provide hyperlinks to documents if they are available online, or include in the resource file electronic copies of any documents that are not available online. </w:t>
      </w:r>
    </w:p>
    <w:p w14:paraId="43CCC468" w14:textId="77777777" w:rsidR="0010588C" w:rsidRPr="00B56169" w:rsidRDefault="0010588C" w:rsidP="007111D1">
      <w:pPr>
        <w:pStyle w:val="Default"/>
        <w:jc w:val="both"/>
        <w:rPr>
          <w:i/>
          <w:color w:val="auto"/>
          <w:szCs w:val="20"/>
        </w:rPr>
      </w:pPr>
    </w:p>
    <w:p w14:paraId="6F439666" w14:textId="41C8CDD2" w:rsidR="000B0B4D" w:rsidRPr="00B56169" w:rsidRDefault="00EC1BC2" w:rsidP="00C26BE4">
      <w:pPr>
        <w:pStyle w:val="Default"/>
        <w:tabs>
          <w:tab w:val="left" w:pos="2172"/>
        </w:tabs>
        <w:ind w:left="720"/>
        <w:jc w:val="both"/>
        <w:rPr>
          <w:color w:val="auto"/>
          <w:szCs w:val="20"/>
        </w:rPr>
      </w:pPr>
      <w:r w:rsidRPr="00B56169">
        <w:rPr>
          <w:i/>
          <w:color w:val="auto"/>
          <w:szCs w:val="20"/>
        </w:rPr>
        <w:t xml:space="preserve">INSERT </w:t>
      </w:r>
      <w:r w:rsidR="0010588C">
        <w:rPr>
          <w:i/>
          <w:color w:val="auto"/>
          <w:szCs w:val="20"/>
        </w:rPr>
        <w:t xml:space="preserve">TEMPLATE A1-1 </w:t>
      </w:r>
      <w:r w:rsidRPr="00B56169">
        <w:rPr>
          <w:i/>
          <w:color w:val="auto"/>
          <w:szCs w:val="20"/>
        </w:rPr>
        <w:t>HERE</w:t>
      </w:r>
    </w:p>
    <w:p w14:paraId="0EEDBF65" w14:textId="77777777" w:rsidR="00C26BE4" w:rsidRPr="00B56169" w:rsidRDefault="00C26BE4" w:rsidP="00C26BE4">
      <w:pPr>
        <w:pStyle w:val="Default"/>
        <w:tabs>
          <w:tab w:val="left" w:pos="2172"/>
        </w:tabs>
        <w:ind w:left="720"/>
        <w:jc w:val="both"/>
        <w:rPr>
          <w:color w:val="auto"/>
          <w:szCs w:val="20"/>
        </w:rPr>
      </w:pPr>
    </w:p>
    <w:p w14:paraId="73FA521C" w14:textId="7FCC2C13" w:rsidR="00F93FEC" w:rsidRPr="00E60FAF" w:rsidRDefault="00D21163" w:rsidP="00D21163">
      <w:pPr>
        <w:pStyle w:val="Default"/>
        <w:ind w:left="720"/>
        <w:jc w:val="both"/>
        <w:rPr>
          <w:i/>
          <w:color w:val="auto"/>
          <w:szCs w:val="20"/>
        </w:rPr>
      </w:pPr>
      <w:r w:rsidRPr="00D21163">
        <w:rPr>
          <w:i/>
          <w:color w:val="auto"/>
          <w:szCs w:val="20"/>
        </w:rPr>
        <w:t>PROVIDE HYPERLINKS TO DOCUMENTS HERE OR</w:t>
      </w:r>
      <w:r>
        <w:rPr>
          <w:color w:val="auto"/>
          <w:szCs w:val="20"/>
        </w:rPr>
        <w:t xml:space="preserve"> </w:t>
      </w:r>
      <w:r w:rsidR="00E60FAF">
        <w:rPr>
          <w:i/>
          <w:color w:val="auto"/>
          <w:szCs w:val="20"/>
        </w:rPr>
        <w:t xml:space="preserve">PROVIDE </w:t>
      </w:r>
      <w:r>
        <w:rPr>
          <w:i/>
          <w:color w:val="auto"/>
          <w:szCs w:val="20"/>
        </w:rPr>
        <w:t xml:space="preserve">LOCATION OF </w:t>
      </w:r>
      <w:r w:rsidR="00E60FAF">
        <w:rPr>
          <w:i/>
          <w:color w:val="auto"/>
          <w:szCs w:val="20"/>
        </w:rPr>
        <w:t xml:space="preserve">DOCUMENTATION </w:t>
      </w:r>
      <w:r>
        <w:rPr>
          <w:i/>
          <w:color w:val="auto"/>
          <w:szCs w:val="20"/>
        </w:rPr>
        <w:t>IN</w:t>
      </w:r>
      <w:r w:rsidR="00E60FAF">
        <w:rPr>
          <w:i/>
          <w:color w:val="auto"/>
          <w:szCs w:val="20"/>
        </w:rPr>
        <w:t xml:space="preserve"> ERF</w:t>
      </w:r>
    </w:p>
    <w:p w14:paraId="2099E873" w14:textId="4C7EF9C5" w:rsidR="003E0EEC" w:rsidRPr="00BA26D7" w:rsidRDefault="003E0EEC">
      <w:pPr>
        <w:rPr>
          <w:rStyle w:val="Heading1Char"/>
        </w:rPr>
      </w:pPr>
      <w:bookmarkStart w:id="2" w:name="_Toc464487852"/>
    </w:p>
    <w:p w14:paraId="57F92D43" w14:textId="77777777" w:rsidR="001C4477" w:rsidRDefault="001C4477">
      <w:pPr>
        <w:rPr>
          <w:rStyle w:val="Heading1Char"/>
        </w:rPr>
      </w:pPr>
      <w:r>
        <w:rPr>
          <w:rStyle w:val="Heading1Char"/>
        </w:rPr>
        <w:br w:type="page"/>
      </w:r>
    </w:p>
    <w:p w14:paraId="38644BCB" w14:textId="3E40D35B" w:rsidR="00FF31F8" w:rsidRPr="00B56169" w:rsidRDefault="00FF31F8" w:rsidP="00FF31F8">
      <w:pPr>
        <w:pStyle w:val="ListParagraph"/>
        <w:ind w:left="0"/>
        <w:jc w:val="both"/>
        <w:rPr>
          <w:rFonts w:cs="Arial"/>
          <w:szCs w:val="20"/>
        </w:rPr>
      </w:pPr>
      <w:r w:rsidRPr="00B56169">
        <w:rPr>
          <w:rStyle w:val="Heading1Char"/>
        </w:rPr>
        <w:lastRenderedPageBreak/>
        <w:t xml:space="preserve">A2. </w:t>
      </w:r>
      <w:r w:rsidR="0010588C">
        <w:rPr>
          <w:rStyle w:val="Heading1Char"/>
        </w:rPr>
        <w:t>Faculty Engag</w:t>
      </w:r>
      <w:r w:rsidR="00917A68">
        <w:rPr>
          <w:rStyle w:val="Heading1Char"/>
        </w:rPr>
        <w:t>e</w:t>
      </w:r>
      <w:r w:rsidR="0010588C">
        <w:rPr>
          <w:rStyle w:val="Heading1Char"/>
        </w:rPr>
        <w:t>ment</w:t>
      </w:r>
      <w:r w:rsidR="00917A68">
        <w:rPr>
          <w:rStyle w:val="Heading1Char"/>
        </w:rPr>
        <w:t xml:space="preserve"> </w:t>
      </w:r>
      <w:bookmarkEnd w:id="2"/>
    </w:p>
    <w:p w14:paraId="419594E2" w14:textId="77777777" w:rsidR="0049676A" w:rsidRDefault="0049676A" w:rsidP="00FF31F8">
      <w:pPr>
        <w:pStyle w:val="ListParagraph"/>
        <w:ind w:left="0"/>
        <w:jc w:val="both"/>
        <w:rPr>
          <w:rFonts w:cs="Arial"/>
          <w:b/>
          <w:szCs w:val="20"/>
        </w:rPr>
      </w:pPr>
    </w:p>
    <w:p w14:paraId="306D372D" w14:textId="5C3B43FC" w:rsidR="00917A68" w:rsidRDefault="00917A68" w:rsidP="00FF31F8">
      <w:pPr>
        <w:pStyle w:val="ListParagraph"/>
        <w:ind w:left="0"/>
        <w:jc w:val="both"/>
        <w:rPr>
          <w:rFonts w:cs="Arial"/>
          <w:b/>
          <w:szCs w:val="20"/>
        </w:rPr>
      </w:pPr>
      <w:r>
        <w:rPr>
          <w:rFonts w:cs="Arial"/>
          <w:b/>
          <w:szCs w:val="20"/>
        </w:rPr>
        <w:t xml:space="preserve">Faculty (including </w:t>
      </w:r>
      <w:r>
        <w:rPr>
          <w:rFonts w:cs="Arial"/>
          <w:b/>
          <w:i/>
          <w:szCs w:val="20"/>
        </w:rPr>
        <w:t xml:space="preserve">full-time and part-time) </w:t>
      </w:r>
      <w:r>
        <w:rPr>
          <w:rFonts w:cs="Arial"/>
          <w:b/>
          <w:szCs w:val="20"/>
        </w:rPr>
        <w:t xml:space="preserve">regularly interact and are engaged in ways that benefit the instructional program (e.g., instructional workshops, curriculum committee). </w:t>
      </w:r>
    </w:p>
    <w:p w14:paraId="68AC126E" w14:textId="77777777" w:rsidR="00917A68" w:rsidRDefault="00917A68" w:rsidP="00FF31F8">
      <w:pPr>
        <w:pStyle w:val="ListParagraph"/>
        <w:ind w:left="0"/>
        <w:jc w:val="both"/>
        <w:rPr>
          <w:rFonts w:cs="Arial"/>
          <w:b/>
          <w:szCs w:val="20"/>
        </w:rPr>
      </w:pPr>
    </w:p>
    <w:p w14:paraId="4FD974B4" w14:textId="7C336295" w:rsidR="009923B2" w:rsidRDefault="00917A68" w:rsidP="00616DB8">
      <w:pPr>
        <w:pStyle w:val="Default"/>
        <w:numPr>
          <w:ilvl w:val="0"/>
          <w:numId w:val="1"/>
        </w:numPr>
        <w:jc w:val="both"/>
        <w:rPr>
          <w:color w:val="auto"/>
          <w:szCs w:val="20"/>
        </w:rPr>
      </w:pPr>
      <w:r w:rsidRPr="00917A68">
        <w:rPr>
          <w:color w:val="auto"/>
          <w:szCs w:val="20"/>
        </w:rPr>
        <w:t xml:space="preserve">A description detailing the interactions and engagement among faculty </w:t>
      </w:r>
      <w:r w:rsidRPr="00F327FC">
        <w:rPr>
          <w:color w:val="auto"/>
          <w:szCs w:val="20"/>
        </w:rPr>
        <w:t>(</w:t>
      </w:r>
      <w:r w:rsidRPr="00F327FC">
        <w:rPr>
          <w:i/>
          <w:color w:val="auto"/>
          <w:szCs w:val="20"/>
        </w:rPr>
        <w:t>full-time and part-time faculty)</w:t>
      </w:r>
      <w:r w:rsidRPr="00917A68">
        <w:rPr>
          <w:b/>
          <w:i/>
          <w:color w:val="auto"/>
          <w:szCs w:val="20"/>
        </w:rPr>
        <w:t xml:space="preserve"> </w:t>
      </w:r>
      <w:r w:rsidRPr="00917A68">
        <w:rPr>
          <w:color w:val="auto"/>
          <w:szCs w:val="20"/>
        </w:rPr>
        <w:t xml:space="preserve">that benefit the instructional program (e.g., instructional workshops, curriculum committee). </w:t>
      </w:r>
    </w:p>
    <w:p w14:paraId="5A59DA53" w14:textId="77777777" w:rsidR="00917A68" w:rsidRPr="00917A68" w:rsidRDefault="00917A68" w:rsidP="00917A68">
      <w:pPr>
        <w:pStyle w:val="Default"/>
        <w:ind w:left="720"/>
        <w:jc w:val="both"/>
        <w:rPr>
          <w:color w:val="auto"/>
          <w:szCs w:val="20"/>
        </w:rPr>
      </w:pPr>
    </w:p>
    <w:p w14:paraId="2DD45ADA" w14:textId="41FD5425" w:rsidR="009923B2" w:rsidRDefault="009923B2"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2E91D6B3" w14:textId="2BE660E7" w:rsidR="00426B57" w:rsidRDefault="00426B57" w:rsidP="00764F8F">
      <w:pPr>
        <w:ind w:firstLine="720"/>
        <w:contextualSpacing/>
        <w:jc w:val="both"/>
        <w:rPr>
          <w:rFonts w:ascii="Arial" w:hAnsi="Arial" w:cs="Arial"/>
          <w:i/>
          <w:sz w:val="20"/>
          <w:szCs w:val="20"/>
        </w:rPr>
      </w:pPr>
    </w:p>
    <w:p w14:paraId="40204985" w14:textId="3967B75A" w:rsidR="00426B57" w:rsidRPr="0030006D" w:rsidRDefault="0030006D" w:rsidP="00616DB8">
      <w:pPr>
        <w:pStyle w:val="ListParagraph"/>
        <w:numPr>
          <w:ilvl w:val="0"/>
          <w:numId w:val="1"/>
        </w:numPr>
        <w:contextualSpacing/>
        <w:jc w:val="both"/>
        <w:rPr>
          <w:rFonts w:cs="Arial"/>
          <w:szCs w:val="20"/>
        </w:rPr>
      </w:pPr>
      <w:r>
        <w:rPr>
          <w:rFonts w:cs="Arial"/>
          <w:szCs w:val="20"/>
        </w:rPr>
        <w:t xml:space="preserve">Supporting documentation (e.g., minutes, attendee lists) that demonstrates regular engagement and interactions among faculty. </w:t>
      </w:r>
    </w:p>
    <w:p w14:paraId="4BC5AC02" w14:textId="77777777" w:rsidR="00FF31F8" w:rsidRPr="00FF34E6" w:rsidRDefault="00FF31F8" w:rsidP="00FF31F8">
      <w:pPr>
        <w:pStyle w:val="Default"/>
        <w:ind w:left="720"/>
        <w:jc w:val="both"/>
        <w:rPr>
          <w:color w:val="auto"/>
          <w:szCs w:val="20"/>
        </w:rPr>
      </w:pPr>
    </w:p>
    <w:p w14:paraId="5973E9A8" w14:textId="77777777" w:rsidR="0030006D" w:rsidRPr="00BA26D7" w:rsidRDefault="0030006D" w:rsidP="0030006D">
      <w:pPr>
        <w:pStyle w:val="Default"/>
        <w:ind w:firstLine="720"/>
        <w:jc w:val="both"/>
        <w:rPr>
          <w:i/>
          <w:color w:val="auto"/>
          <w:szCs w:val="20"/>
        </w:rPr>
      </w:pPr>
      <w:bookmarkStart w:id="3" w:name="_Toc464487853"/>
      <w:r w:rsidRPr="00BA26D7">
        <w:rPr>
          <w:i/>
          <w:color w:val="auto"/>
          <w:szCs w:val="20"/>
        </w:rPr>
        <w:t>PROVIDE LOCATION OF DOCUMENTATION IN ERF</w:t>
      </w:r>
    </w:p>
    <w:p w14:paraId="4ED7ADE5" w14:textId="77777777" w:rsidR="0030006D" w:rsidRPr="00BA26D7" w:rsidRDefault="0030006D" w:rsidP="0030006D">
      <w:pPr>
        <w:pStyle w:val="Default"/>
        <w:ind w:left="720"/>
        <w:jc w:val="both"/>
        <w:rPr>
          <w:color w:val="auto"/>
          <w:szCs w:val="20"/>
        </w:rPr>
      </w:pPr>
    </w:p>
    <w:bookmarkEnd w:id="3"/>
    <w:p w14:paraId="76EE3ECA" w14:textId="77777777" w:rsidR="001C4477" w:rsidRDefault="001C4477">
      <w:pPr>
        <w:rPr>
          <w:rStyle w:val="Heading1Char"/>
        </w:rPr>
      </w:pPr>
      <w:r>
        <w:rPr>
          <w:rStyle w:val="Heading1Char"/>
        </w:rPr>
        <w:br w:type="page"/>
      </w:r>
    </w:p>
    <w:p w14:paraId="3AA667D3" w14:textId="0D4A5010" w:rsidR="00B60187" w:rsidRPr="00B56169" w:rsidRDefault="00917A68" w:rsidP="00B60187">
      <w:pPr>
        <w:rPr>
          <w:rFonts w:ascii="Arial" w:hAnsi="Arial" w:cs="Arial"/>
          <w:b/>
          <w:szCs w:val="20"/>
        </w:rPr>
      </w:pPr>
      <w:r>
        <w:rPr>
          <w:rStyle w:val="Heading1Char"/>
        </w:rPr>
        <w:lastRenderedPageBreak/>
        <w:t>B1. Public Health Curriculum</w:t>
      </w:r>
      <w:r w:rsidR="00B60187" w:rsidRPr="00B56169">
        <w:rPr>
          <w:rFonts w:ascii="Arial" w:hAnsi="Arial" w:cs="Arial"/>
          <w:b/>
          <w:szCs w:val="20"/>
        </w:rPr>
        <w:t xml:space="preserve"> </w:t>
      </w:r>
    </w:p>
    <w:p w14:paraId="1CE9D688" w14:textId="77777777" w:rsidR="00B60187" w:rsidRPr="00B56169" w:rsidRDefault="00B60187" w:rsidP="00B60187">
      <w:pPr>
        <w:pStyle w:val="ListParagraph"/>
        <w:ind w:left="360"/>
        <w:jc w:val="both"/>
        <w:rPr>
          <w:rFonts w:cs="Arial"/>
          <w:szCs w:val="20"/>
        </w:rPr>
      </w:pPr>
    </w:p>
    <w:p w14:paraId="177EE434" w14:textId="64269A3E" w:rsidR="003D0D70" w:rsidRDefault="00917A68" w:rsidP="003D0D70">
      <w:pPr>
        <w:pStyle w:val="ListParagraph"/>
        <w:ind w:left="0"/>
        <w:jc w:val="both"/>
        <w:rPr>
          <w:rFonts w:cs="Arial"/>
          <w:b/>
          <w:szCs w:val="20"/>
        </w:rPr>
      </w:pPr>
      <w:r>
        <w:rPr>
          <w:rFonts w:cs="Arial"/>
          <w:b/>
          <w:szCs w:val="20"/>
        </w:rPr>
        <w:t>The requirements for the public health major or concentration provide instruction in the domains. The curriculum addresses these domains through any combination of learning experiences throughout the requirements for the major or concentration coursework (i.e., the program may identify multiple learning experiences that ad</w:t>
      </w:r>
      <w:r w:rsidR="00F327FC">
        <w:rPr>
          <w:rFonts w:cs="Arial"/>
          <w:b/>
          <w:szCs w:val="20"/>
        </w:rPr>
        <w:t>dress a domain --- the domains</w:t>
      </w:r>
      <w:r>
        <w:rPr>
          <w:rFonts w:cs="Arial"/>
          <w:b/>
          <w:szCs w:val="20"/>
        </w:rPr>
        <w:t xml:space="preserve"> do not each require a single designated course</w:t>
      </w:r>
      <w:r w:rsidR="003D0D70">
        <w:rPr>
          <w:rFonts w:cs="Arial"/>
          <w:b/>
          <w:szCs w:val="20"/>
        </w:rPr>
        <w:t>).</w:t>
      </w:r>
      <w:r>
        <w:rPr>
          <w:rFonts w:cs="Arial"/>
          <w:b/>
          <w:szCs w:val="20"/>
        </w:rPr>
        <w:t xml:space="preserve"> </w:t>
      </w:r>
    </w:p>
    <w:p w14:paraId="220DFE0A" w14:textId="0DD778D0" w:rsidR="003D0D70" w:rsidRDefault="003D0D70" w:rsidP="003D0D70">
      <w:pPr>
        <w:pStyle w:val="ListParagraph"/>
        <w:ind w:left="0"/>
        <w:jc w:val="both"/>
        <w:rPr>
          <w:rFonts w:cs="Arial"/>
          <w:b/>
          <w:szCs w:val="20"/>
        </w:rPr>
      </w:pPr>
    </w:p>
    <w:p w14:paraId="2BD25163" w14:textId="1EFCD1BF" w:rsidR="002F74C2" w:rsidRDefault="002F74C2" w:rsidP="00F23671">
      <w:pPr>
        <w:pStyle w:val="ListParagraph"/>
        <w:numPr>
          <w:ilvl w:val="0"/>
          <w:numId w:val="27"/>
        </w:numPr>
        <w:jc w:val="both"/>
        <w:rPr>
          <w:szCs w:val="20"/>
        </w:rPr>
      </w:pPr>
      <w:r w:rsidRPr="002F74C2">
        <w:rPr>
          <w:szCs w:val="20"/>
        </w:rPr>
        <w:t xml:space="preserve">A list of all required coursework and components for the program’s degree(s), including the total number of credits required for degree completion in the format of a one-page summary. </w:t>
      </w:r>
      <w:r w:rsidR="00F327FC" w:rsidRPr="00F327FC">
        <w:rPr>
          <w:szCs w:val="20"/>
        </w:rPr>
        <w:t>Provide hyperlinks to relevant documents if they are available online, or include in the resource file electronic copies of any documents that are not available online.</w:t>
      </w:r>
    </w:p>
    <w:p w14:paraId="0C2EDBAB" w14:textId="77777777" w:rsidR="008D341C" w:rsidRPr="00DF7B51" w:rsidRDefault="008D341C" w:rsidP="002F74C2">
      <w:pPr>
        <w:contextualSpacing/>
        <w:jc w:val="both"/>
        <w:rPr>
          <w:rFonts w:cs="Arial"/>
          <w:i/>
          <w:sz w:val="20"/>
          <w:szCs w:val="20"/>
        </w:rPr>
      </w:pPr>
    </w:p>
    <w:p w14:paraId="68446EAF" w14:textId="08432F44" w:rsidR="00B60187" w:rsidRDefault="00F327FC" w:rsidP="00764F8F">
      <w:pPr>
        <w:pStyle w:val="ListParagraph"/>
        <w:ind w:left="360" w:firstLine="360"/>
        <w:contextualSpacing/>
        <w:jc w:val="both"/>
        <w:rPr>
          <w:rFonts w:cs="Arial"/>
          <w:i/>
          <w:szCs w:val="20"/>
        </w:rPr>
      </w:pPr>
      <w:r>
        <w:rPr>
          <w:rFonts w:cs="Arial"/>
          <w:i/>
          <w:szCs w:val="20"/>
        </w:rPr>
        <w:t>INSERT BULLETED LIST OR TABLE</w:t>
      </w:r>
      <w:r w:rsidR="008D341C" w:rsidRPr="00DF7B51">
        <w:rPr>
          <w:rFonts w:cs="Arial"/>
          <w:i/>
          <w:szCs w:val="20"/>
        </w:rPr>
        <w:t xml:space="preserve"> HERE</w:t>
      </w:r>
    </w:p>
    <w:p w14:paraId="14790438" w14:textId="01A39AE2" w:rsidR="00F327FC" w:rsidRPr="00DF7B51" w:rsidRDefault="00F327FC" w:rsidP="00764F8F">
      <w:pPr>
        <w:pStyle w:val="ListParagraph"/>
        <w:ind w:left="360" w:firstLine="360"/>
        <w:contextualSpacing/>
        <w:jc w:val="both"/>
        <w:rPr>
          <w:rFonts w:cs="Arial"/>
          <w:i/>
          <w:szCs w:val="20"/>
        </w:rPr>
      </w:pPr>
      <w:r>
        <w:rPr>
          <w:rFonts w:cs="Arial"/>
          <w:i/>
          <w:szCs w:val="20"/>
        </w:rPr>
        <w:t>INSERT HYPERLINKS OR PROVIDE LOCATION OF DOCUMENTATION IN ERF</w:t>
      </w:r>
    </w:p>
    <w:p w14:paraId="380EC184" w14:textId="77777777" w:rsidR="00B60187" w:rsidRPr="00B56169" w:rsidRDefault="00B60187" w:rsidP="00B60187">
      <w:pPr>
        <w:pStyle w:val="Default"/>
        <w:ind w:left="720"/>
        <w:jc w:val="both"/>
        <w:rPr>
          <w:color w:val="auto"/>
          <w:szCs w:val="20"/>
        </w:rPr>
      </w:pPr>
    </w:p>
    <w:p w14:paraId="423FCC30" w14:textId="72E3AF38" w:rsidR="002F74C2" w:rsidRDefault="002F74C2" w:rsidP="00F23671">
      <w:pPr>
        <w:pStyle w:val="Default"/>
        <w:numPr>
          <w:ilvl w:val="0"/>
          <w:numId w:val="27"/>
        </w:numPr>
        <w:jc w:val="both"/>
        <w:rPr>
          <w:color w:val="auto"/>
          <w:szCs w:val="20"/>
        </w:rPr>
      </w:pPr>
      <w:r>
        <w:rPr>
          <w:color w:val="auto"/>
          <w:szCs w:val="20"/>
        </w:rPr>
        <w:t>A matrix, in the format of Template B1-1, that indicates the experience(s) that ensure that students are exposed to each of the domains indicated in this criterion.</w:t>
      </w:r>
    </w:p>
    <w:p w14:paraId="0D8E0345" w14:textId="77777777" w:rsidR="002F74C2" w:rsidRDefault="002F74C2" w:rsidP="008D341C">
      <w:pPr>
        <w:ind w:firstLine="720"/>
        <w:contextualSpacing/>
        <w:jc w:val="both"/>
        <w:rPr>
          <w:rFonts w:ascii="Arial" w:hAnsi="Arial" w:cs="Arial"/>
          <w:i/>
          <w:sz w:val="21"/>
          <w:szCs w:val="20"/>
        </w:rPr>
      </w:pPr>
    </w:p>
    <w:p w14:paraId="0A8446B9" w14:textId="5F2A2402" w:rsidR="008D341C" w:rsidRPr="00DF7B51" w:rsidRDefault="00BD7EBA" w:rsidP="008D341C">
      <w:pPr>
        <w:ind w:firstLine="720"/>
        <w:contextualSpacing/>
        <w:jc w:val="both"/>
        <w:rPr>
          <w:rFonts w:ascii="Arial" w:hAnsi="Arial" w:cs="Arial"/>
          <w:i/>
          <w:sz w:val="20"/>
          <w:szCs w:val="20"/>
        </w:rPr>
      </w:pPr>
      <w:r w:rsidRPr="00DF7B51">
        <w:rPr>
          <w:rFonts w:ascii="Arial" w:hAnsi="Arial" w:cs="Arial"/>
          <w:i/>
          <w:sz w:val="20"/>
          <w:szCs w:val="20"/>
        </w:rPr>
        <w:t>I</w:t>
      </w:r>
      <w:r w:rsidR="002F74C2" w:rsidRPr="00DF7B51">
        <w:rPr>
          <w:rFonts w:ascii="Arial" w:hAnsi="Arial" w:cs="Arial"/>
          <w:i/>
          <w:sz w:val="20"/>
          <w:szCs w:val="20"/>
        </w:rPr>
        <w:t>NSERT TEMPLATE B1-1</w:t>
      </w:r>
    </w:p>
    <w:p w14:paraId="14C8CD63" w14:textId="25F6C3A1" w:rsidR="00D059D5" w:rsidRDefault="00D059D5" w:rsidP="008D341C">
      <w:pPr>
        <w:ind w:firstLine="720"/>
        <w:contextualSpacing/>
        <w:jc w:val="both"/>
        <w:rPr>
          <w:rFonts w:ascii="Arial" w:hAnsi="Arial" w:cs="Arial"/>
          <w:i/>
          <w:sz w:val="20"/>
          <w:szCs w:val="20"/>
        </w:rPr>
      </w:pPr>
    </w:p>
    <w:p w14:paraId="5EC946B5" w14:textId="0BDC73AF" w:rsidR="00E60428" w:rsidRDefault="00E60428" w:rsidP="00E60428">
      <w:pPr>
        <w:numPr>
          <w:ilvl w:val="0"/>
          <w:numId w:val="27"/>
        </w:numPr>
        <w:shd w:val="clear" w:color="auto" w:fill="FFFFFF"/>
        <w:jc w:val="both"/>
        <w:rPr>
          <w:rFonts w:ascii="Arial" w:eastAsia="Arial Unicode MS" w:hAnsi="Arial" w:cs="Arial"/>
          <w:sz w:val="20"/>
          <w:szCs w:val="20"/>
        </w:rPr>
      </w:pPr>
      <w:r w:rsidRPr="007A30B9">
        <w:rPr>
          <w:rFonts w:ascii="Arial" w:eastAsia="Arial Unicode MS" w:hAnsi="Arial" w:cs="Arial"/>
          <w:sz w:val="20"/>
          <w:szCs w:val="20"/>
        </w:rPr>
        <w:t xml:space="preserve">Provide supporting documentation that clearly identifies how the </w:t>
      </w:r>
      <w:r>
        <w:rPr>
          <w:rFonts w:ascii="Arial" w:eastAsia="Arial Unicode MS" w:hAnsi="Arial" w:cs="Arial"/>
          <w:sz w:val="20"/>
          <w:szCs w:val="20"/>
        </w:rPr>
        <w:t>program</w:t>
      </w:r>
      <w:r w:rsidRPr="007A30B9">
        <w:rPr>
          <w:rFonts w:ascii="Arial" w:eastAsia="Arial Unicode MS" w:hAnsi="Arial" w:cs="Arial"/>
          <w:sz w:val="20"/>
          <w:szCs w:val="20"/>
        </w:rPr>
        <w:t xml:space="preserve"> ensures grounding in each </w:t>
      </w:r>
      <w:r>
        <w:rPr>
          <w:rFonts w:ascii="Arial" w:eastAsia="Arial Unicode MS" w:hAnsi="Arial" w:cs="Arial"/>
          <w:sz w:val="20"/>
          <w:szCs w:val="20"/>
        </w:rPr>
        <w:t>domain</w:t>
      </w:r>
      <w:r w:rsidRPr="007A30B9">
        <w:rPr>
          <w:rFonts w:ascii="Arial" w:eastAsia="Arial Unicode MS" w:hAnsi="Arial" w:cs="Arial"/>
          <w:sz w:val="20"/>
          <w:szCs w:val="20"/>
        </w:rPr>
        <w:t>. Documentation may include detailed course schedules or outlines to selected modules from the learning management system that identify the relevant assigned readings, lecture topics, class activities, etc. For non-course-based methods, include web links or handbook excerpts that describe admissions prerequisites.</w:t>
      </w:r>
    </w:p>
    <w:p w14:paraId="21E1FEDA" w14:textId="77777777" w:rsidR="008334F0" w:rsidRPr="008334F0" w:rsidRDefault="008334F0" w:rsidP="008334F0">
      <w:pPr>
        <w:pStyle w:val="ListParagraph"/>
        <w:contextualSpacing/>
        <w:jc w:val="both"/>
        <w:rPr>
          <w:rFonts w:cs="Arial"/>
          <w:szCs w:val="20"/>
        </w:rPr>
      </w:pPr>
    </w:p>
    <w:p w14:paraId="23019334" w14:textId="77777777" w:rsidR="00FA7565" w:rsidRPr="00DF7B51" w:rsidRDefault="00FA7565" w:rsidP="00FA7565">
      <w:pPr>
        <w:ind w:left="720"/>
        <w:rPr>
          <w:rFonts w:ascii="Arial" w:hAnsi="Arial" w:cs="Arial"/>
          <w:i/>
          <w:sz w:val="20"/>
          <w:szCs w:val="20"/>
        </w:rPr>
      </w:pPr>
      <w:r w:rsidRPr="00DF7B51">
        <w:rPr>
          <w:rFonts w:ascii="Arial" w:hAnsi="Arial" w:cs="Arial"/>
          <w:i/>
          <w:sz w:val="20"/>
          <w:szCs w:val="20"/>
        </w:rPr>
        <w:t>PROVIDE LOCATION OF DOCUMENTATION IN ERF</w:t>
      </w:r>
    </w:p>
    <w:p w14:paraId="22A16D9C" w14:textId="77777777" w:rsidR="008334F0" w:rsidRPr="008334F0" w:rsidRDefault="008334F0" w:rsidP="008D341C">
      <w:pPr>
        <w:ind w:firstLine="720"/>
        <w:contextualSpacing/>
        <w:jc w:val="both"/>
        <w:rPr>
          <w:rFonts w:ascii="Arial" w:hAnsi="Arial" w:cs="Arial"/>
          <w:sz w:val="20"/>
          <w:szCs w:val="20"/>
        </w:rPr>
      </w:pPr>
    </w:p>
    <w:p w14:paraId="0A4BBA51" w14:textId="472F5896" w:rsidR="002F74C2" w:rsidRPr="00FA7565" w:rsidRDefault="00FA7565" w:rsidP="00F23671">
      <w:pPr>
        <w:pStyle w:val="ListParagraph"/>
        <w:numPr>
          <w:ilvl w:val="0"/>
          <w:numId w:val="27"/>
        </w:numPr>
        <w:rPr>
          <w:rStyle w:val="Heading1Char"/>
          <w:b w:val="0"/>
        </w:rPr>
      </w:pPr>
      <w:bookmarkStart w:id="4" w:name="_Toc464487854"/>
      <w:r>
        <w:t>Include examples of student work that relate to assessment of each of the public health domains.</w:t>
      </w:r>
    </w:p>
    <w:p w14:paraId="670AF43A" w14:textId="77777777" w:rsidR="002F74C2" w:rsidRDefault="002F74C2" w:rsidP="00D059D5">
      <w:pPr>
        <w:rPr>
          <w:rStyle w:val="Heading1Char"/>
        </w:rPr>
      </w:pPr>
    </w:p>
    <w:p w14:paraId="580B32C7" w14:textId="77777777" w:rsidR="00FA7565" w:rsidRPr="00DF7B51" w:rsidRDefault="00FA7565" w:rsidP="00FA7565">
      <w:pPr>
        <w:ind w:left="720"/>
        <w:rPr>
          <w:rFonts w:ascii="Arial" w:hAnsi="Arial" w:cs="Arial"/>
          <w:i/>
          <w:sz w:val="20"/>
          <w:szCs w:val="20"/>
        </w:rPr>
      </w:pPr>
      <w:r w:rsidRPr="00DF7B51">
        <w:rPr>
          <w:rFonts w:ascii="Arial" w:hAnsi="Arial" w:cs="Arial"/>
          <w:i/>
          <w:sz w:val="20"/>
          <w:szCs w:val="20"/>
        </w:rPr>
        <w:t>PROVIDE LOCATION OF DOCUMENTATION IN ERF</w:t>
      </w:r>
    </w:p>
    <w:p w14:paraId="337111AE" w14:textId="77777777" w:rsidR="00C87584" w:rsidRDefault="00C87584">
      <w:pPr>
        <w:rPr>
          <w:rStyle w:val="Heading1Char"/>
        </w:rPr>
      </w:pPr>
      <w:r>
        <w:rPr>
          <w:rStyle w:val="Heading1Char"/>
        </w:rPr>
        <w:br w:type="page"/>
      </w:r>
    </w:p>
    <w:p w14:paraId="7672B041" w14:textId="65CE3917" w:rsidR="00D059D5" w:rsidRPr="00B56169" w:rsidRDefault="00F327FC" w:rsidP="00130F71">
      <w:pPr>
        <w:keepNext/>
        <w:rPr>
          <w:rFonts w:ascii="Arial" w:hAnsi="Arial" w:cs="Arial"/>
          <w:b/>
          <w:sz w:val="20"/>
          <w:szCs w:val="20"/>
        </w:rPr>
      </w:pPr>
      <w:r>
        <w:rPr>
          <w:rStyle w:val="Heading1Char"/>
        </w:rPr>
        <w:lastRenderedPageBreak/>
        <w:t>B</w:t>
      </w:r>
      <w:r w:rsidR="002F74C2">
        <w:rPr>
          <w:rStyle w:val="Heading1Char"/>
        </w:rPr>
        <w:t>2</w:t>
      </w:r>
      <w:r w:rsidR="00D059D5" w:rsidRPr="00B56169">
        <w:rPr>
          <w:rStyle w:val="Heading1Char"/>
        </w:rPr>
        <w:t xml:space="preserve">. </w:t>
      </w:r>
      <w:bookmarkEnd w:id="4"/>
      <w:r w:rsidR="002F74C2">
        <w:rPr>
          <w:rStyle w:val="Heading1Char"/>
        </w:rPr>
        <w:t>Competencies</w:t>
      </w:r>
    </w:p>
    <w:p w14:paraId="4AE1260E" w14:textId="0319B3AC" w:rsidR="00D059D5" w:rsidRDefault="00D059D5" w:rsidP="00130F71">
      <w:pPr>
        <w:keepNext/>
        <w:rPr>
          <w:rFonts w:ascii="Arial" w:hAnsi="Arial" w:cs="Arial"/>
          <w:b/>
          <w:sz w:val="20"/>
          <w:szCs w:val="20"/>
        </w:rPr>
      </w:pPr>
    </w:p>
    <w:p w14:paraId="0C0E7A12" w14:textId="54C1F81B" w:rsidR="002F74C2" w:rsidRDefault="002F74C2" w:rsidP="00130F71">
      <w:pPr>
        <w:keepNext/>
        <w:rPr>
          <w:rFonts w:ascii="Arial" w:hAnsi="Arial" w:cs="Arial"/>
          <w:b/>
          <w:sz w:val="20"/>
          <w:szCs w:val="20"/>
        </w:rPr>
      </w:pPr>
      <w:r>
        <w:rPr>
          <w:rFonts w:ascii="Arial" w:hAnsi="Arial" w:cs="Arial"/>
          <w:b/>
          <w:sz w:val="20"/>
          <w:szCs w:val="20"/>
        </w:rPr>
        <w:t>Students must demonstrate the following foundational competencies:</w:t>
      </w:r>
    </w:p>
    <w:p w14:paraId="30581759" w14:textId="3E848E9E" w:rsidR="002F74C2" w:rsidRDefault="002F74C2" w:rsidP="00130F71">
      <w:pPr>
        <w:keepNext/>
        <w:rPr>
          <w:rFonts w:ascii="Arial" w:hAnsi="Arial" w:cs="Arial"/>
          <w:b/>
          <w:sz w:val="20"/>
          <w:szCs w:val="20"/>
        </w:rPr>
      </w:pPr>
    </w:p>
    <w:p w14:paraId="7E6022B4" w14:textId="36391BCD" w:rsidR="002F74C2" w:rsidRDefault="002F74C2" w:rsidP="00F23671">
      <w:pPr>
        <w:pStyle w:val="ListParagraph"/>
        <w:keepNext/>
        <w:numPr>
          <w:ilvl w:val="0"/>
          <w:numId w:val="28"/>
        </w:numPr>
        <w:rPr>
          <w:rFonts w:cs="Arial"/>
          <w:b/>
          <w:szCs w:val="20"/>
        </w:rPr>
      </w:pPr>
      <w:r>
        <w:rPr>
          <w:rFonts w:cs="Arial"/>
          <w:b/>
          <w:szCs w:val="20"/>
        </w:rPr>
        <w:t>Communicate public health information, in both oral and written forms and through a variety of media, to diverse audiences</w:t>
      </w:r>
    </w:p>
    <w:p w14:paraId="47EC5912" w14:textId="194CBE20" w:rsidR="002F74C2" w:rsidRDefault="002F74C2" w:rsidP="00F23671">
      <w:pPr>
        <w:pStyle w:val="ListParagraph"/>
        <w:keepNext/>
        <w:numPr>
          <w:ilvl w:val="0"/>
          <w:numId w:val="28"/>
        </w:numPr>
        <w:rPr>
          <w:rFonts w:cs="Arial"/>
          <w:b/>
          <w:szCs w:val="20"/>
        </w:rPr>
      </w:pPr>
      <w:r>
        <w:rPr>
          <w:rFonts w:cs="Arial"/>
          <w:b/>
          <w:szCs w:val="20"/>
        </w:rPr>
        <w:t>Locate, use, evaluate and synthesize public health information</w:t>
      </w:r>
    </w:p>
    <w:p w14:paraId="302699C8" w14:textId="77777777" w:rsidR="002F74C2" w:rsidRPr="002F74C2" w:rsidRDefault="002F74C2" w:rsidP="00130F71">
      <w:pPr>
        <w:pStyle w:val="ListParagraph"/>
        <w:keepNext/>
        <w:rPr>
          <w:rFonts w:cs="Arial"/>
          <w:b/>
          <w:szCs w:val="20"/>
        </w:rPr>
      </w:pPr>
    </w:p>
    <w:p w14:paraId="3B145D65" w14:textId="584EC6F6" w:rsidR="00252DD0" w:rsidRDefault="002F74C2" w:rsidP="00130F71">
      <w:pPr>
        <w:keepNext/>
        <w:rPr>
          <w:rFonts w:ascii="Arial" w:hAnsi="Arial" w:cs="Arial"/>
          <w:b/>
          <w:sz w:val="20"/>
          <w:szCs w:val="20"/>
        </w:rPr>
      </w:pPr>
      <w:r>
        <w:rPr>
          <w:rFonts w:ascii="Arial" w:hAnsi="Arial" w:cs="Arial"/>
          <w:b/>
          <w:sz w:val="20"/>
          <w:szCs w:val="20"/>
        </w:rPr>
        <w:t xml:space="preserve">In addition, the program defines at least three distinct </w:t>
      </w:r>
      <w:r>
        <w:rPr>
          <w:rFonts w:ascii="Arial" w:hAnsi="Arial" w:cs="Arial"/>
          <w:b/>
          <w:sz w:val="20"/>
          <w:szCs w:val="20"/>
          <w:u w:val="single"/>
        </w:rPr>
        <w:t>additional</w:t>
      </w:r>
      <w:r>
        <w:rPr>
          <w:rFonts w:ascii="Arial" w:hAnsi="Arial" w:cs="Arial"/>
          <w:b/>
          <w:sz w:val="20"/>
          <w:szCs w:val="20"/>
        </w:rPr>
        <w:t xml:space="preserve"> </w:t>
      </w:r>
      <w:r w:rsidRPr="008C03B5">
        <w:rPr>
          <w:rFonts w:ascii="Arial" w:hAnsi="Arial" w:cs="Arial"/>
          <w:b/>
          <w:sz w:val="20"/>
          <w:szCs w:val="20"/>
        </w:rPr>
        <w:t>competencies</w:t>
      </w:r>
      <w:r>
        <w:rPr>
          <w:rFonts w:ascii="Arial" w:hAnsi="Arial" w:cs="Arial"/>
          <w:i/>
          <w:sz w:val="20"/>
          <w:szCs w:val="20"/>
        </w:rPr>
        <w:t xml:space="preserve"> </w:t>
      </w:r>
      <w:r>
        <w:rPr>
          <w:rFonts w:ascii="Arial" w:hAnsi="Arial" w:cs="Arial"/>
          <w:b/>
          <w:sz w:val="20"/>
          <w:szCs w:val="20"/>
        </w:rPr>
        <w:t xml:space="preserve">for each </w:t>
      </w:r>
      <w:r w:rsidRPr="008C03B5">
        <w:rPr>
          <w:rFonts w:ascii="Arial" w:hAnsi="Arial" w:cs="Arial"/>
          <w:b/>
          <w:sz w:val="20"/>
          <w:szCs w:val="20"/>
        </w:rPr>
        <w:t>concentration</w:t>
      </w:r>
      <w:r w:rsidRPr="008C03B5">
        <w:t xml:space="preserve"> </w:t>
      </w:r>
      <w:r w:rsidR="008C1870">
        <w:rPr>
          <w:rFonts w:ascii="Arial" w:hAnsi="Arial" w:cs="Arial"/>
          <w:b/>
          <w:sz w:val="20"/>
          <w:szCs w:val="20"/>
        </w:rPr>
        <w:t xml:space="preserve">area </w:t>
      </w:r>
      <w:r w:rsidR="00252DD0">
        <w:rPr>
          <w:rFonts w:ascii="Arial" w:hAnsi="Arial" w:cs="Arial"/>
          <w:b/>
          <w:sz w:val="20"/>
          <w:szCs w:val="20"/>
        </w:rPr>
        <w:t xml:space="preserve">identified in the instructional matrix that define the skills with a student will attain in the public health major. The competencies align with the program’s defined mission and the institution’s regional accreditation standards and guide 1) the design and implementation of the curriculum and 2) student assessment. These are not re-statements of the public health domains, but define skills that the student will be able to demonstrate at the conclusion of the program. </w:t>
      </w:r>
    </w:p>
    <w:p w14:paraId="6133B22B" w14:textId="1746FD8E" w:rsidR="00252DD0" w:rsidRDefault="00252DD0" w:rsidP="00130F71">
      <w:pPr>
        <w:keepNext/>
        <w:rPr>
          <w:rFonts w:ascii="Arial" w:hAnsi="Arial" w:cs="Arial"/>
          <w:b/>
          <w:sz w:val="20"/>
          <w:szCs w:val="20"/>
        </w:rPr>
      </w:pPr>
    </w:p>
    <w:p w14:paraId="1979F393" w14:textId="5AAA550A" w:rsidR="00252DD0" w:rsidRDefault="00252DD0" w:rsidP="00130F71">
      <w:pPr>
        <w:keepNext/>
        <w:rPr>
          <w:rFonts w:ascii="Arial" w:hAnsi="Arial" w:cs="Arial"/>
          <w:b/>
          <w:sz w:val="20"/>
          <w:szCs w:val="20"/>
        </w:rPr>
      </w:pPr>
      <w:r>
        <w:rPr>
          <w:rFonts w:ascii="Arial" w:hAnsi="Arial" w:cs="Arial"/>
          <w:b/>
          <w:sz w:val="20"/>
          <w:szCs w:val="20"/>
        </w:rPr>
        <w:t xml:space="preserve">A general public health curriculum (e.g., BA, BS, BSPH in general public health) is also considered a </w:t>
      </w:r>
      <w:r>
        <w:rPr>
          <w:rFonts w:ascii="Arial" w:hAnsi="Arial" w:cs="Arial"/>
          <w:b/>
          <w:i/>
          <w:sz w:val="20"/>
          <w:szCs w:val="20"/>
        </w:rPr>
        <w:t xml:space="preserve">concentration. </w:t>
      </w:r>
    </w:p>
    <w:p w14:paraId="4FF9D9F3" w14:textId="3F2B2B06" w:rsidR="00252DD0" w:rsidRDefault="00252DD0" w:rsidP="00130F71">
      <w:pPr>
        <w:keepNext/>
        <w:rPr>
          <w:rFonts w:ascii="Arial" w:hAnsi="Arial" w:cs="Arial"/>
          <w:b/>
          <w:sz w:val="20"/>
          <w:szCs w:val="20"/>
        </w:rPr>
      </w:pPr>
    </w:p>
    <w:p w14:paraId="761E66A9" w14:textId="126C13C9" w:rsidR="00252DD0" w:rsidRDefault="00252DD0" w:rsidP="00130F71">
      <w:pPr>
        <w:keepNext/>
        <w:rPr>
          <w:rFonts w:ascii="Arial" w:hAnsi="Arial" w:cs="Arial"/>
          <w:b/>
          <w:sz w:val="20"/>
          <w:szCs w:val="20"/>
        </w:rPr>
      </w:pPr>
      <w:r>
        <w:rPr>
          <w:rFonts w:ascii="Arial" w:hAnsi="Arial" w:cs="Arial"/>
          <w:b/>
          <w:sz w:val="20"/>
          <w:szCs w:val="20"/>
        </w:rPr>
        <w:t xml:space="preserve">These competencies may be established by other bodies, if applicable and relevant to the </w:t>
      </w:r>
      <w:r w:rsidR="00995A99">
        <w:rPr>
          <w:rFonts w:ascii="Arial" w:hAnsi="Arial" w:cs="Arial"/>
          <w:b/>
          <w:sz w:val="20"/>
          <w:szCs w:val="20"/>
        </w:rPr>
        <w:t xml:space="preserve">program’s intended outcomes. </w:t>
      </w:r>
      <w:r w:rsidR="00033DAB">
        <w:rPr>
          <w:rFonts w:ascii="Arial" w:hAnsi="Arial" w:cs="Arial"/>
          <w:b/>
          <w:sz w:val="20"/>
          <w:szCs w:val="20"/>
        </w:rPr>
        <w:t xml:space="preserve">Specifically, if the program intends to prepare students for a specific credential, then the competencies must address the areas of responsibility required for credential eligibility (e.g., CHES). </w:t>
      </w:r>
    </w:p>
    <w:p w14:paraId="573FD25F" w14:textId="467663DF" w:rsidR="00033DAB" w:rsidRDefault="00033DAB" w:rsidP="00130F71">
      <w:pPr>
        <w:keepNext/>
        <w:rPr>
          <w:rFonts w:ascii="Arial" w:hAnsi="Arial" w:cs="Arial"/>
          <w:b/>
          <w:sz w:val="20"/>
          <w:szCs w:val="20"/>
        </w:rPr>
      </w:pPr>
    </w:p>
    <w:p w14:paraId="46E2484A" w14:textId="7B1484F0" w:rsidR="00033DAB" w:rsidRDefault="00033DAB" w:rsidP="00F23671">
      <w:pPr>
        <w:pStyle w:val="ListParagraph"/>
        <w:keepNext/>
        <w:numPr>
          <w:ilvl w:val="0"/>
          <w:numId w:val="29"/>
        </w:numPr>
        <w:rPr>
          <w:rFonts w:cs="Arial"/>
          <w:szCs w:val="20"/>
        </w:rPr>
      </w:pPr>
      <w:r>
        <w:rPr>
          <w:rFonts w:cs="Arial"/>
          <w:szCs w:val="20"/>
        </w:rPr>
        <w:t xml:space="preserve">A list of the program’s foundational competencies including, at a minimum, the two competencies defined by CEPH. </w:t>
      </w:r>
    </w:p>
    <w:p w14:paraId="5D3CE625" w14:textId="635D1353" w:rsidR="00033DAB" w:rsidRDefault="00033DAB" w:rsidP="00130F71">
      <w:pPr>
        <w:keepNext/>
        <w:ind w:left="720"/>
        <w:rPr>
          <w:rFonts w:cs="Arial"/>
          <w:szCs w:val="20"/>
        </w:rPr>
      </w:pPr>
    </w:p>
    <w:p w14:paraId="2135B9B1" w14:textId="2C559074" w:rsidR="00033DAB" w:rsidRPr="00DF7B51" w:rsidRDefault="00033DAB" w:rsidP="00130F71">
      <w:pPr>
        <w:pStyle w:val="ListParagraph"/>
        <w:keepNext/>
        <w:ind w:left="360" w:firstLine="360"/>
        <w:contextualSpacing/>
        <w:jc w:val="both"/>
        <w:rPr>
          <w:rFonts w:cs="Arial"/>
          <w:i/>
          <w:szCs w:val="20"/>
        </w:rPr>
      </w:pPr>
      <w:r w:rsidRPr="00DF7B51">
        <w:rPr>
          <w:rFonts w:cs="Arial"/>
          <w:i/>
          <w:szCs w:val="20"/>
        </w:rPr>
        <w:t xml:space="preserve">INSERT </w:t>
      </w:r>
      <w:r w:rsidR="009B0D5E">
        <w:rPr>
          <w:rFonts w:cs="Arial"/>
          <w:i/>
          <w:szCs w:val="20"/>
        </w:rPr>
        <w:t>LIST</w:t>
      </w:r>
      <w:r w:rsidRPr="00DF7B51">
        <w:rPr>
          <w:rFonts w:cs="Arial"/>
          <w:i/>
          <w:szCs w:val="20"/>
        </w:rPr>
        <w:t xml:space="preserve"> HERE</w:t>
      </w:r>
    </w:p>
    <w:p w14:paraId="04BB5197" w14:textId="252178BE" w:rsidR="00033DAB" w:rsidRDefault="00033DAB" w:rsidP="00130F71">
      <w:pPr>
        <w:keepNext/>
        <w:ind w:left="720"/>
        <w:rPr>
          <w:rFonts w:cs="Arial"/>
          <w:szCs w:val="20"/>
        </w:rPr>
      </w:pPr>
    </w:p>
    <w:p w14:paraId="1021E8C5" w14:textId="784DC541" w:rsidR="00033DAB" w:rsidRDefault="00033DAB" w:rsidP="00F23671">
      <w:pPr>
        <w:pStyle w:val="ListParagraph"/>
        <w:keepNext/>
        <w:numPr>
          <w:ilvl w:val="0"/>
          <w:numId w:val="29"/>
        </w:numPr>
        <w:rPr>
          <w:rFonts w:cs="Arial"/>
          <w:szCs w:val="20"/>
        </w:rPr>
      </w:pPr>
      <w:r>
        <w:rPr>
          <w:rFonts w:cs="Arial"/>
          <w:szCs w:val="20"/>
        </w:rPr>
        <w:t xml:space="preserve">A list of the program’s concentration competencies, including the relevant competencies addressing the areas of responsibility for credential eligibility, if applicable. </w:t>
      </w:r>
    </w:p>
    <w:p w14:paraId="5A953C62" w14:textId="557C2791" w:rsidR="00033DAB" w:rsidRDefault="00033DAB" w:rsidP="00130F71">
      <w:pPr>
        <w:keepNext/>
        <w:rPr>
          <w:rFonts w:cs="Arial"/>
          <w:szCs w:val="20"/>
        </w:rPr>
      </w:pPr>
    </w:p>
    <w:p w14:paraId="1706B8A0" w14:textId="57E4A21A" w:rsidR="00033DAB" w:rsidRPr="00DF7B51" w:rsidRDefault="00033DAB" w:rsidP="00130F71">
      <w:pPr>
        <w:keepNext/>
        <w:ind w:left="720"/>
        <w:rPr>
          <w:rFonts w:ascii="Arial" w:hAnsi="Arial" w:cs="Arial"/>
          <w:i/>
          <w:sz w:val="20"/>
          <w:szCs w:val="20"/>
        </w:rPr>
      </w:pPr>
      <w:r w:rsidRPr="00DF7B51">
        <w:rPr>
          <w:rFonts w:ascii="Arial" w:hAnsi="Arial" w:cs="Arial"/>
          <w:i/>
          <w:sz w:val="20"/>
          <w:szCs w:val="20"/>
        </w:rPr>
        <w:t xml:space="preserve">INSERT </w:t>
      </w:r>
      <w:r w:rsidR="009B0D5E">
        <w:rPr>
          <w:rFonts w:ascii="Arial" w:hAnsi="Arial" w:cs="Arial"/>
          <w:i/>
          <w:sz w:val="20"/>
          <w:szCs w:val="20"/>
        </w:rPr>
        <w:t>LIST</w:t>
      </w:r>
      <w:r w:rsidRPr="00DF7B51">
        <w:rPr>
          <w:rFonts w:ascii="Arial" w:hAnsi="Arial" w:cs="Arial"/>
          <w:i/>
          <w:sz w:val="20"/>
          <w:szCs w:val="20"/>
        </w:rPr>
        <w:t xml:space="preserve"> HERE</w:t>
      </w:r>
    </w:p>
    <w:p w14:paraId="0EE8E089" w14:textId="16FAA583" w:rsidR="00033DAB" w:rsidRDefault="00033DAB" w:rsidP="00130F71">
      <w:pPr>
        <w:keepNext/>
        <w:ind w:left="720"/>
        <w:rPr>
          <w:rFonts w:ascii="Arial" w:hAnsi="Arial" w:cs="Arial"/>
          <w:szCs w:val="20"/>
        </w:rPr>
      </w:pPr>
    </w:p>
    <w:p w14:paraId="28AC5FD8" w14:textId="4A9FC26A" w:rsidR="00033DAB" w:rsidRDefault="00033DAB" w:rsidP="00F23671">
      <w:pPr>
        <w:pStyle w:val="ListParagraph"/>
        <w:keepNext/>
        <w:numPr>
          <w:ilvl w:val="0"/>
          <w:numId w:val="29"/>
        </w:numPr>
        <w:rPr>
          <w:rFonts w:cs="Arial"/>
          <w:szCs w:val="20"/>
        </w:rPr>
      </w:pPr>
      <w:r>
        <w:rPr>
          <w:rFonts w:cs="Arial"/>
          <w:szCs w:val="20"/>
        </w:rPr>
        <w:t xml:space="preserve">A matrix, in the format of Template B2-1, that indicates the assessment activity for each of the competencies defined in documentation requests 1 and 2 above. </w:t>
      </w:r>
      <w:r w:rsidR="000D7F07">
        <w:rPr>
          <w:rFonts w:cs="Arial"/>
          <w:szCs w:val="20"/>
        </w:rPr>
        <w:t xml:space="preserve">The template requires the program to identify the required course and the specific assessment and/or evidence within the class for each competency. If the program offers more than one concentration, multiple matrices may be required. </w:t>
      </w:r>
    </w:p>
    <w:p w14:paraId="534A2F95" w14:textId="60103760" w:rsidR="00033DAB" w:rsidRDefault="00033DAB" w:rsidP="00130F71">
      <w:pPr>
        <w:pStyle w:val="ListParagraph"/>
        <w:keepNext/>
        <w:rPr>
          <w:rFonts w:cs="Arial"/>
          <w:szCs w:val="20"/>
        </w:rPr>
      </w:pPr>
    </w:p>
    <w:p w14:paraId="1E97E088" w14:textId="1A66758A" w:rsidR="00DB7332" w:rsidRPr="00DF7B51" w:rsidRDefault="00033DAB" w:rsidP="00130F71">
      <w:pPr>
        <w:keepNext/>
        <w:ind w:left="720"/>
        <w:rPr>
          <w:rFonts w:ascii="Arial" w:hAnsi="Arial" w:cs="Arial"/>
          <w:i/>
          <w:sz w:val="20"/>
          <w:szCs w:val="20"/>
        </w:rPr>
      </w:pPr>
      <w:r w:rsidRPr="00DF7B51">
        <w:rPr>
          <w:rFonts w:ascii="Arial" w:hAnsi="Arial" w:cs="Arial"/>
          <w:i/>
          <w:sz w:val="20"/>
          <w:szCs w:val="20"/>
        </w:rPr>
        <w:t>INSERT TEM</w:t>
      </w:r>
      <w:r w:rsidR="00AC642F" w:rsidRPr="00DF7B51">
        <w:rPr>
          <w:rFonts w:ascii="Arial" w:hAnsi="Arial" w:cs="Arial"/>
          <w:i/>
          <w:sz w:val="20"/>
          <w:szCs w:val="20"/>
        </w:rPr>
        <w:t>P</w:t>
      </w:r>
      <w:r w:rsidRPr="00DF7B51">
        <w:rPr>
          <w:rFonts w:ascii="Arial" w:hAnsi="Arial" w:cs="Arial"/>
          <w:i/>
          <w:sz w:val="20"/>
          <w:szCs w:val="20"/>
        </w:rPr>
        <w:t>LATE B2-1 HER</w:t>
      </w:r>
      <w:r w:rsidR="00DB7332" w:rsidRPr="00DF7B51">
        <w:rPr>
          <w:rFonts w:ascii="Arial" w:hAnsi="Arial" w:cs="Arial"/>
          <w:i/>
          <w:sz w:val="20"/>
          <w:szCs w:val="20"/>
        </w:rPr>
        <w:t>E</w:t>
      </w:r>
    </w:p>
    <w:p w14:paraId="67B7EFA5" w14:textId="167175D8" w:rsidR="00DB7332" w:rsidRDefault="00DB7332" w:rsidP="00130F71">
      <w:pPr>
        <w:keepNext/>
        <w:ind w:left="720"/>
        <w:rPr>
          <w:rFonts w:ascii="Arial" w:hAnsi="Arial" w:cs="Arial"/>
          <w:i/>
          <w:sz w:val="21"/>
          <w:szCs w:val="20"/>
        </w:rPr>
      </w:pPr>
    </w:p>
    <w:p w14:paraId="69494476" w14:textId="37EE039F" w:rsidR="00E60428" w:rsidRDefault="00E60428" w:rsidP="00E60428">
      <w:pPr>
        <w:numPr>
          <w:ilvl w:val="0"/>
          <w:numId w:val="7"/>
        </w:numPr>
        <w:shd w:val="clear" w:color="auto" w:fill="FFFFFF"/>
        <w:ind w:left="360"/>
        <w:jc w:val="both"/>
        <w:rPr>
          <w:rFonts w:ascii="Arial" w:eastAsia="Arial Unicode MS" w:hAnsi="Arial" w:cs="Arial"/>
          <w:sz w:val="20"/>
          <w:szCs w:val="20"/>
        </w:rPr>
      </w:pPr>
      <w:r>
        <w:rPr>
          <w:rFonts w:ascii="Arial" w:eastAsia="Arial Unicode MS" w:hAnsi="Arial" w:cs="Arial"/>
          <w:sz w:val="20"/>
          <w:szCs w:val="20"/>
        </w:rPr>
        <w:t>P</w:t>
      </w:r>
      <w:r w:rsidRPr="007A30B9">
        <w:rPr>
          <w:rFonts w:ascii="Arial" w:eastAsia="Arial Unicode MS" w:hAnsi="Arial" w:cs="Arial"/>
          <w:sz w:val="20"/>
          <w:szCs w:val="20"/>
        </w:rPr>
        <w:t xml:space="preserve">rovide supporting documentation for each assessment activity listed in Template </w:t>
      </w:r>
      <w:r>
        <w:rPr>
          <w:rFonts w:ascii="Arial" w:eastAsia="Arial Unicode MS" w:hAnsi="Arial" w:cs="Arial"/>
          <w:sz w:val="20"/>
          <w:szCs w:val="20"/>
        </w:rPr>
        <w:t>B</w:t>
      </w:r>
      <w:r w:rsidRPr="007A30B9">
        <w:rPr>
          <w:rFonts w:ascii="Arial" w:eastAsia="Arial Unicode MS" w:hAnsi="Arial" w:cs="Arial"/>
          <w:sz w:val="20"/>
          <w:szCs w:val="20"/>
        </w:rPr>
        <w:t>2-</w:t>
      </w:r>
      <w:r>
        <w:rPr>
          <w:rFonts w:ascii="Arial" w:eastAsia="Arial Unicode MS" w:hAnsi="Arial" w:cs="Arial"/>
          <w:sz w:val="20"/>
          <w:szCs w:val="20"/>
        </w:rPr>
        <w:t>1</w:t>
      </w:r>
      <w:r w:rsidRPr="007A30B9">
        <w:rPr>
          <w:rFonts w:ascii="Arial" w:eastAsia="Arial Unicode MS" w:hAnsi="Arial" w:cs="Arial"/>
          <w:sz w:val="20"/>
          <w:szCs w:val="20"/>
        </w:rPr>
        <w:t>. Documentation should include the following, as relevant, for each listed assessment</w:t>
      </w:r>
      <w:r>
        <w:rPr>
          <w:rFonts w:ascii="Arial" w:eastAsia="Arial Unicode MS" w:hAnsi="Arial" w:cs="Arial"/>
          <w:sz w:val="20"/>
          <w:szCs w:val="20"/>
        </w:rPr>
        <w:t>:</w:t>
      </w:r>
    </w:p>
    <w:p w14:paraId="3AD4617F" w14:textId="77777777" w:rsidR="00E60428" w:rsidRPr="00E348A8" w:rsidRDefault="00E60428" w:rsidP="00E60428">
      <w:pPr>
        <w:shd w:val="clear" w:color="auto" w:fill="FFFFFF"/>
        <w:jc w:val="both"/>
        <w:rPr>
          <w:rFonts w:ascii="Arial" w:eastAsia="Arial Unicode MS" w:hAnsi="Arial" w:cs="Arial"/>
          <w:sz w:val="20"/>
          <w:szCs w:val="20"/>
        </w:rPr>
      </w:pPr>
    </w:p>
    <w:p w14:paraId="00AD1DEE" w14:textId="77777777" w:rsidR="00E60428" w:rsidRDefault="00E60428" w:rsidP="00E60428">
      <w:pPr>
        <w:pStyle w:val="ListParagraph"/>
        <w:numPr>
          <w:ilvl w:val="0"/>
          <w:numId w:val="55"/>
        </w:numPr>
        <w:ind w:left="1440"/>
        <w:rPr>
          <w:rFonts w:eastAsia="Arial Unicode MS" w:cs="Arial"/>
          <w:szCs w:val="20"/>
        </w:rPr>
      </w:pPr>
      <w:r>
        <w:rPr>
          <w:rFonts w:eastAsia="Arial Unicode MS" w:cs="Arial"/>
          <w:szCs w:val="20"/>
        </w:rPr>
        <w:t>assignment instructions or guidelines as provided to students</w:t>
      </w:r>
    </w:p>
    <w:p w14:paraId="0C61F04E" w14:textId="77777777" w:rsidR="00E60428" w:rsidRDefault="00E60428" w:rsidP="00E60428">
      <w:pPr>
        <w:pStyle w:val="ListParagraph"/>
        <w:numPr>
          <w:ilvl w:val="0"/>
          <w:numId w:val="55"/>
        </w:numPr>
        <w:ind w:left="1440"/>
        <w:rPr>
          <w:rFonts w:eastAsia="Arial Unicode MS" w:cs="Arial"/>
          <w:szCs w:val="20"/>
        </w:rPr>
      </w:pPr>
      <w:r>
        <w:rPr>
          <w:rFonts w:eastAsia="Arial Unicode MS" w:cs="Arial"/>
          <w:szCs w:val="20"/>
        </w:rPr>
        <w:t>writing prompts provided to students</w:t>
      </w:r>
    </w:p>
    <w:p w14:paraId="244CA6B2" w14:textId="77777777" w:rsidR="00E60428" w:rsidRDefault="00E60428" w:rsidP="00E60428">
      <w:pPr>
        <w:pStyle w:val="ListParagraph"/>
        <w:numPr>
          <w:ilvl w:val="0"/>
          <w:numId w:val="55"/>
        </w:numPr>
        <w:ind w:left="1440"/>
        <w:rPr>
          <w:rFonts w:eastAsia="Arial Unicode MS" w:cs="Arial"/>
          <w:szCs w:val="20"/>
        </w:rPr>
      </w:pPr>
      <w:r>
        <w:rPr>
          <w:rFonts w:eastAsia="Arial Unicode MS" w:cs="Arial"/>
          <w:szCs w:val="20"/>
        </w:rPr>
        <w:t>sample exam question(s)</w:t>
      </w:r>
    </w:p>
    <w:p w14:paraId="6408BBF7" w14:textId="01474F15" w:rsidR="00DB7332" w:rsidRDefault="00DB7332" w:rsidP="00130F71">
      <w:pPr>
        <w:keepNext/>
        <w:rPr>
          <w:rFonts w:cs="Arial"/>
          <w:sz w:val="21"/>
          <w:szCs w:val="20"/>
        </w:rPr>
      </w:pPr>
    </w:p>
    <w:p w14:paraId="27B18477" w14:textId="0A1D2E54" w:rsidR="00DB7332" w:rsidRDefault="00DB7332" w:rsidP="00130F71">
      <w:pPr>
        <w:keepNext/>
        <w:ind w:left="720"/>
        <w:rPr>
          <w:rFonts w:ascii="Arial" w:hAnsi="Arial" w:cs="Arial"/>
          <w:i/>
          <w:sz w:val="20"/>
          <w:szCs w:val="20"/>
        </w:rPr>
      </w:pPr>
      <w:r w:rsidRPr="00DF7B51">
        <w:rPr>
          <w:rFonts w:ascii="Arial" w:hAnsi="Arial" w:cs="Arial"/>
          <w:i/>
          <w:sz w:val="20"/>
          <w:szCs w:val="20"/>
        </w:rPr>
        <w:t>PROVIDE LOCATION OF DOCUMENTATION IN ERF</w:t>
      </w:r>
    </w:p>
    <w:p w14:paraId="1C86F4E8" w14:textId="77777777" w:rsidR="004373FE" w:rsidRPr="00DF7B51" w:rsidRDefault="004373FE" w:rsidP="00130F71">
      <w:pPr>
        <w:keepNext/>
        <w:ind w:left="720"/>
        <w:rPr>
          <w:rFonts w:ascii="Arial" w:hAnsi="Arial" w:cs="Arial"/>
          <w:i/>
          <w:sz w:val="20"/>
          <w:szCs w:val="20"/>
        </w:rPr>
      </w:pPr>
    </w:p>
    <w:p w14:paraId="35D525CF" w14:textId="13C01063" w:rsidR="00C87584" w:rsidRDefault="00C87584">
      <w:pPr>
        <w:rPr>
          <w:rFonts w:ascii="Arial" w:hAnsi="Arial" w:cs="Arial"/>
          <w:i/>
          <w:sz w:val="20"/>
          <w:szCs w:val="20"/>
        </w:rPr>
      </w:pPr>
      <w:bookmarkStart w:id="5" w:name="_Toc464487855"/>
      <w:r>
        <w:rPr>
          <w:rFonts w:ascii="Arial" w:hAnsi="Arial" w:cs="Arial"/>
          <w:i/>
          <w:sz w:val="20"/>
          <w:szCs w:val="20"/>
        </w:rPr>
        <w:br w:type="page"/>
      </w:r>
    </w:p>
    <w:p w14:paraId="128541E3" w14:textId="4D08D7DC" w:rsidR="00251FEA" w:rsidRPr="00B56169" w:rsidRDefault="00033DAB" w:rsidP="00DF7B51">
      <w:pPr>
        <w:keepNext/>
        <w:rPr>
          <w:rFonts w:ascii="Arial" w:hAnsi="Arial" w:cs="Arial"/>
          <w:sz w:val="20"/>
          <w:szCs w:val="20"/>
        </w:rPr>
      </w:pPr>
      <w:r>
        <w:rPr>
          <w:rStyle w:val="Heading1Char"/>
        </w:rPr>
        <w:lastRenderedPageBreak/>
        <w:t>B3</w:t>
      </w:r>
      <w:r w:rsidR="00251FEA" w:rsidRPr="00B56169">
        <w:rPr>
          <w:rStyle w:val="Heading1Char"/>
        </w:rPr>
        <w:t xml:space="preserve">. </w:t>
      </w:r>
      <w:bookmarkEnd w:id="5"/>
      <w:r>
        <w:rPr>
          <w:rStyle w:val="Heading1Char"/>
        </w:rPr>
        <w:t>Cross-</w:t>
      </w:r>
      <w:r w:rsidR="00D21163">
        <w:rPr>
          <w:rStyle w:val="Heading1Char"/>
        </w:rPr>
        <w:t>C</w:t>
      </w:r>
      <w:r>
        <w:rPr>
          <w:rStyle w:val="Heading1Char"/>
        </w:rPr>
        <w:t>utting Concepts</w:t>
      </w:r>
      <w:r w:rsidR="00D21163">
        <w:rPr>
          <w:rStyle w:val="Heading1Char"/>
        </w:rPr>
        <w:t xml:space="preserve"> and Experiences</w:t>
      </w:r>
    </w:p>
    <w:p w14:paraId="54D0D4A5" w14:textId="77777777" w:rsidR="00251FEA" w:rsidRPr="00B56169" w:rsidRDefault="00251FEA" w:rsidP="00DF7B51">
      <w:pPr>
        <w:keepNext/>
        <w:rPr>
          <w:rFonts w:ascii="Arial" w:hAnsi="Arial" w:cs="Arial"/>
          <w:sz w:val="20"/>
          <w:szCs w:val="20"/>
        </w:rPr>
      </w:pPr>
    </w:p>
    <w:p w14:paraId="7BC03698" w14:textId="792BA81E" w:rsidR="00251FEA" w:rsidRDefault="00033DAB" w:rsidP="00DF7B51">
      <w:pPr>
        <w:keepNext/>
        <w:rPr>
          <w:rFonts w:ascii="Arial" w:hAnsi="Arial" w:cs="Arial"/>
          <w:b/>
          <w:sz w:val="20"/>
          <w:szCs w:val="20"/>
        </w:rPr>
      </w:pPr>
      <w:r>
        <w:rPr>
          <w:rFonts w:ascii="Arial" w:hAnsi="Arial" w:cs="Arial"/>
          <w:b/>
          <w:sz w:val="20"/>
          <w:szCs w:val="20"/>
        </w:rPr>
        <w:t xml:space="preserve">The overall undergraduate curriculum and public health major curriculum expose students to concepts and experiences necessary for success in the workplace, further education and life-long learning. Students are exposed to these concepts through any combination of learning experiences and co-curricular experiences. </w:t>
      </w:r>
    </w:p>
    <w:p w14:paraId="7A28D14B" w14:textId="40D81624" w:rsidR="00033DAB" w:rsidRDefault="00033DAB" w:rsidP="00DF7B51">
      <w:pPr>
        <w:keepNext/>
        <w:ind w:left="360"/>
        <w:rPr>
          <w:rFonts w:cs="Arial"/>
          <w:b/>
          <w:szCs w:val="20"/>
        </w:rPr>
      </w:pPr>
    </w:p>
    <w:p w14:paraId="3CD64755" w14:textId="1531F12C" w:rsidR="00033DAB" w:rsidRDefault="00033DAB" w:rsidP="00F23671">
      <w:pPr>
        <w:pStyle w:val="ListParagraph"/>
        <w:keepNext/>
        <w:numPr>
          <w:ilvl w:val="0"/>
          <w:numId w:val="30"/>
        </w:numPr>
        <w:rPr>
          <w:rFonts w:cs="Arial"/>
          <w:szCs w:val="20"/>
        </w:rPr>
      </w:pPr>
      <w:r>
        <w:rPr>
          <w:rFonts w:cs="Arial"/>
          <w:szCs w:val="20"/>
        </w:rPr>
        <w:t xml:space="preserve">A brief </w:t>
      </w:r>
      <w:r w:rsidR="00AC642F">
        <w:rPr>
          <w:rFonts w:cs="Arial"/>
          <w:szCs w:val="20"/>
        </w:rPr>
        <w:t xml:space="preserve">narrative description, in the format of Template B3-1 of the manner in which the curriculum and co-curricular experiences expose students to the concepts in Criterion B3. </w:t>
      </w:r>
    </w:p>
    <w:p w14:paraId="37FDEAE5" w14:textId="232918BA" w:rsidR="00AC642F" w:rsidRDefault="00AC642F" w:rsidP="00DF7B51">
      <w:pPr>
        <w:pStyle w:val="ListParagraph"/>
        <w:keepNext/>
        <w:rPr>
          <w:rFonts w:cs="Arial"/>
          <w:szCs w:val="20"/>
        </w:rPr>
      </w:pPr>
    </w:p>
    <w:p w14:paraId="46D20CF9" w14:textId="20913197" w:rsidR="00AC642F" w:rsidRDefault="00AC642F" w:rsidP="00DF7B51">
      <w:pPr>
        <w:keepNext/>
        <w:ind w:left="720"/>
        <w:rPr>
          <w:rFonts w:ascii="Arial" w:hAnsi="Arial" w:cs="Arial"/>
          <w:i/>
          <w:sz w:val="21"/>
          <w:szCs w:val="20"/>
        </w:rPr>
      </w:pPr>
      <w:r w:rsidRPr="00033DAB">
        <w:rPr>
          <w:rFonts w:ascii="Arial" w:hAnsi="Arial" w:cs="Arial"/>
          <w:i/>
          <w:sz w:val="21"/>
          <w:szCs w:val="20"/>
        </w:rPr>
        <w:t xml:space="preserve">INSERT </w:t>
      </w:r>
      <w:r>
        <w:rPr>
          <w:rFonts w:ascii="Arial" w:hAnsi="Arial" w:cs="Arial"/>
          <w:i/>
          <w:sz w:val="21"/>
          <w:szCs w:val="20"/>
        </w:rPr>
        <w:t>TEMPLATE B3-1</w:t>
      </w:r>
      <w:r w:rsidRPr="00033DAB">
        <w:rPr>
          <w:rFonts w:ascii="Arial" w:hAnsi="Arial" w:cs="Arial"/>
          <w:i/>
          <w:sz w:val="21"/>
          <w:szCs w:val="20"/>
        </w:rPr>
        <w:t xml:space="preserve"> HERE</w:t>
      </w:r>
    </w:p>
    <w:p w14:paraId="7D283243" w14:textId="77777777" w:rsidR="004373FE" w:rsidRDefault="004373FE" w:rsidP="00DF7B51">
      <w:pPr>
        <w:keepNext/>
        <w:ind w:left="720"/>
        <w:rPr>
          <w:rFonts w:ascii="Arial" w:hAnsi="Arial" w:cs="Arial"/>
          <w:i/>
          <w:sz w:val="21"/>
          <w:szCs w:val="20"/>
        </w:rPr>
      </w:pPr>
    </w:p>
    <w:p w14:paraId="388A7BB3" w14:textId="77777777" w:rsidR="00C87584" w:rsidRDefault="00C87584">
      <w:pPr>
        <w:rPr>
          <w:rFonts w:ascii="Arial" w:eastAsia="Times New Roman" w:hAnsi="Arial" w:cs="Arial"/>
          <w:sz w:val="20"/>
          <w:szCs w:val="20"/>
        </w:rPr>
      </w:pPr>
      <w:r>
        <w:rPr>
          <w:rFonts w:ascii="Arial" w:eastAsia="Times New Roman" w:hAnsi="Arial" w:cs="Arial"/>
          <w:sz w:val="20"/>
          <w:szCs w:val="20"/>
        </w:rPr>
        <w:br w:type="page"/>
      </w:r>
    </w:p>
    <w:p w14:paraId="06FEA827" w14:textId="1ADD7D96" w:rsidR="00AC642F" w:rsidRPr="00AC642F" w:rsidRDefault="00AC642F" w:rsidP="00DF7B51">
      <w:pPr>
        <w:keepNext/>
        <w:rPr>
          <w:rFonts w:ascii="Arial" w:hAnsi="Arial" w:cs="Arial"/>
          <w:b/>
          <w:sz w:val="20"/>
          <w:szCs w:val="20"/>
        </w:rPr>
      </w:pPr>
      <w:r w:rsidRPr="00AC642F">
        <w:rPr>
          <w:rFonts w:ascii="Arial" w:hAnsi="Arial" w:cs="Arial"/>
          <w:b/>
          <w:sz w:val="20"/>
          <w:szCs w:val="20"/>
        </w:rPr>
        <w:lastRenderedPageBreak/>
        <w:t>B4. Cumulative and Experiential Activities</w:t>
      </w:r>
    </w:p>
    <w:p w14:paraId="7D059696" w14:textId="4D9AFF82" w:rsidR="00AC642F" w:rsidRDefault="00AC642F" w:rsidP="00DF7B51">
      <w:pPr>
        <w:keepNext/>
        <w:rPr>
          <w:rFonts w:cs="Arial"/>
          <w:b/>
          <w:szCs w:val="20"/>
        </w:rPr>
      </w:pPr>
    </w:p>
    <w:p w14:paraId="4E4904E1" w14:textId="62572977" w:rsidR="00AC642F" w:rsidRDefault="00AC642F" w:rsidP="00DF7B51">
      <w:pPr>
        <w:keepNext/>
        <w:rPr>
          <w:rFonts w:ascii="Arial" w:hAnsi="Arial" w:cs="Arial"/>
          <w:b/>
          <w:sz w:val="20"/>
          <w:szCs w:val="20"/>
        </w:rPr>
      </w:pPr>
      <w:r>
        <w:rPr>
          <w:rFonts w:ascii="Arial" w:hAnsi="Arial" w:cs="Arial"/>
          <w:b/>
          <w:sz w:val="20"/>
          <w:szCs w:val="20"/>
        </w:rPr>
        <w:t xml:space="preserve">Students have opportunities to integrate, synthesize and apply knowledge through cumulative and experiential activities. All students complete a cumulative, integrative and scholarly or applied experience or inquiry project that serves a capstone to the education experience. These experiences may include, but are not limited to, internships, service-learning projects, senior seminars, portfolio projects, research papers or honor theses. Programs encourage exposure to local-level public health professionals and/or agencies that engage in public health practice. </w:t>
      </w:r>
    </w:p>
    <w:p w14:paraId="44DEB0C4" w14:textId="2E3036AE" w:rsidR="00AC642F" w:rsidRDefault="00AC642F" w:rsidP="00DF7B51">
      <w:pPr>
        <w:keepNext/>
        <w:rPr>
          <w:rFonts w:ascii="Arial" w:hAnsi="Arial" w:cs="Arial"/>
          <w:b/>
          <w:sz w:val="20"/>
          <w:szCs w:val="20"/>
        </w:rPr>
      </w:pPr>
    </w:p>
    <w:p w14:paraId="0AAE8522" w14:textId="1446F0ED" w:rsidR="00AC642F" w:rsidRDefault="00AC642F" w:rsidP="00F23671">
      <w:pPr>
        <w:pStyle w:val="ListParagraph"/>
        <w:keepNext/>
        <w:numPr>
          <w:ilvl w:val="0"/>
          <w:numId w:val="31"/>
        </w:numPr>
        <w:rPr>
          <w:rFonts w:cs="Arial"/>
          <w:szCs w:val="20"/>
        </w:rPr>
      </w:pPr>
      <w:r w:rsidRPr="00AC642F">
        <w:rPr>
          <w:rFonts w:cs="Arial"/>
          <w:szCs w:val="20"/>
        </w:rPr>
        <w:t>A matrix, in the format of Template B4-1, that identi</w:t>
      </w:r>
      <w:r>
        <w:rPr>
          <w:rFonts w:cs="Arial"/>
          <w:szCs w:val="20"/>
        </w:rPr>
        <w:t xml:space="preserve">fies the cumulative and experiential activities through which students have the opportunity to integrate, synthesize and apply knowledge as indicated in this criterion. </w:t>
      </w:r>
    </w:p>
    <w:p w14:paraId="009572AB" w14:textId="005CB0F0" w:rsidR="00DF7B51" w:rsidRDefault="00DF7B51" w:rsidP="00DF7B51">
      <w:pPr>
        <w:pStyle w:val="ListParagraph"/>
        <w:keepNext/>
        <w:rPr>
          <w:rFonts w:cs="Arial"/>
          <w:szCs w:val="20"/>
        </w:rPr>
      </w:pPr>
    </w:p>
    <w:p w14:paraId="7EFC9E1C" w14:textId="7EC72D21" w:rsidR="00DF7B51" w:rsidRDefault="00DF7B51" w:rsidP="00DF7B51">
      <w:pPr>
        <w:pStyle w:val="ListParagraph"/>
        <w:keepNext/>
        <w:rPr>
          <w:rFonts w:cs="Arial"/>
          <w:i/>
          <w:szCs w:val="20"/>
        </w:rPr>
      </w:pPr>
      <w:r>
        <w:rPr>
          <w:rFonts w:cs="Arial"/>
          <w:i/>
          <w:szCs w:val="20"/>
        </w:rPr>
        <w:t>INSERT TEMPLATE B4-1 HERE</w:t>
      </w:r>
    </w:p>
    <w:p w14:paraId="3A1B5621" w14:textId="45C415AA" w:rsidR="00DF7B51" w:rsidRDefault="00DF7B51" w:rsidP="00DF7B51">
      <w:pPr>
        <w:pStyle w:val="ListParagraph"/>
        <w:keepNext/>
        <w:rPr>
          <w:rFonts w:cs="Arial"/>
          <w:i/>
          <w:szCs w:val="20"/>
        </w:rPr>
      </w:pPr>
    </w:p>
    <w:p w14:paraId="0E800742" w14:textId="1C5B5FEE" w:rsidR="00DF7B51" w:rsidRDefault="00DF7B51" w:rsidP="00F23671">
      <w:pPr>
        <w:pStyle w:val="ListParagraph"/>
        <w:keepNext/>
        <w:numPr>
          <w:ilvl w:val="0"/>
          <w:numId w:val="31"/>
        </w:numPr>
        <w:rPr>
          <w:rFonts w:cs="Arial"/>
          <w:szCs w:val="20"/>
        </w:rPr>
      </w:pPr>
      <w:r>
        <w:rPr>
          <w:rFonts w:cs="Arial"/>
          <w:szCs w:val="20"/>
        </w:rPr>
        <w:t xml:space="preserve">A brief description of the means through which the program implements the cumulative experience and field exposure requirements. </w:t>
      </w:r>
    </w:p>
    <w:p w14:paraId="787BF59D" w14:textId="468A852A" w:rsidR="00DF7B51" w:rsidRDefault="00DF7B51" w:rsidP="00DF7B51">
      <w:pPr>
        <w:pStyle w:val="ListParagraph"/>
        <w:keepNext/>
        <w:rPr>
          <w:rFonts w:cs="Arial"/>
          <w:szCs w:val="20"/>
        </w:rPr>
      </w:pPr>
    </w:p>
    <w:p w14:paraId="4B238349" w14:textId="39801411" w:rsidR="00DF7B51" w:rsidRDefault="00DF7B51" w:rsidP="00DF7B51">
      <w:pPr>
        <w:pStyle w:val="ListParagraph"/>
        <w:keepNext/>
        <w:rPr>
          <w:rFonts w:cs="Arial"/>
          <w:i/>
          <w:szCs w:val="20"/>
        </w:rPr>
      </w:pPr>
      <w:r>
        <w:rPr>
          <w:rFonts w:cs="Arial"/>
          <w:i/>
          <w:szCs w:val="20"/>
        </w:rPr>
        <w:t>INSERT NARRATIVE HERE</w:t>
      </w:r>
    </w:p>
    <w:p w14:paraId="018EB3D6" w14:textId="5A95BC2F" w:rsidR="00DF7B51" w:rsidRDefault="00DF7B51" w:rsidP="00DF7B51">
      <w:pPr>
        <w:pStyle w:val="ListParagraph"/>
        <w:keepNext/>
        <w:rPr>
          <w:rFonts w:cs="Arial"/>
          <w:i/>
          <w:szCs w:val="20"/>
        </w:rPr>
      </w:pPr>
    </w:p>
    <w:p w14:paraId="54BAB984" w14:textId="23A3B447" w:rsidR="00DF7B51" w:rsidRDefault="00DF7B51" w:rsidP="00F23671">
      <w:pPr>
        <w:pStyle w:val="ListParagraph"/>
        <w:keepNext/>
        <w:numPr>
          <w:ilvl w:val="0"/>
          <w:numId w:val="31"/>
        </w:numPr>
        <w:rPr>
          <w:rFonts w:cs="Arial"/>
          <w:szCs w:val="20"/>
        </w:rPr>
      </w:pPr>
      <w:r>
        <w:rPr>
          <w:rFonts w:cs="Arial"/>
          <w:szCs w:val="20"/>
        </w:rPr>
        <w:t xml:space="preserve">Handbooks, websites, forms and other documentation relating to the cumulative experience and field exposure. Provide hyperlinks to documents if they are available online, or include in the resource file electronic copies of any documents that are available online. </w:t>
      </w:r>
    </w:p>
    <w:p w14:paraId="5A47DCC3" w14:textId="7516A6C4" w:rsidR="00DF7B51" w:rsidRDefault="00DF7B51" w:rsidP="00DF7B51">
      <w:pPr>
        <w:keepNext/>
        <w:rPr>
          <w:rFonts w:cs="Arial"/>
          <w:szCs w:val="20"/>
        </w:rPr>
      </w:pPr>
    </w:p>
    <w:p w14:paraId="0108997B" w14:textId="2CEBC871" w:rsidR="00DF7B51" w:rsidRDefault="00DF7B51" w:rsidP="00DF7B51">
      <w:pPr>
        <w:keepNext/>
        <w:ind w:left="720"/>
        <w:rPr>
          <w:rFonts w:ascii="Arial" w:hAnsi="Arial" w:cs="Arial"/>
          <w:i/>
          <w:sz w:val="20"/>
          <w:szCs w:val="20"/>
        </w:rPr>
      </w:pPr>
      <w:r>
        <w:rPr>
          <w:rFonts w:ascii="Arial" w:hAnsi="Arial" w:cs="Arial"/>
          <w:i/>
          <w:sz w:val="20"/>
          <w:szCs w:val="20"/>
        </w:rPr>
        <w:t xml:space="preserve">PROVIDE </w:t>
      </w:r>
      <w:r w:rsidR="001C4477">
        <w:rPr>
          <w:rFonts w:ascii="Arial" w:hAnsi="Arial" w:cs="Arial"/>
          <w:i/>
          <w:sz w:val="20"/>
          <w:szCs w:val="20"/>
        </w:rPr>
        <w:t xml:space="preserve">LIST OF DOCUMENTS AND </w:t>
      </w:r>
      <w:r>
        <w:rPr>
          <w:rFonts w:ascii="Arial" w:hAnsi="Arial" w:cs="Arial"/>
          <w:i/>
          <w:sz w:val="20"/>
          <w:szCs w:val="20"/>
        </w:rPr>
        <w:t>LOCATION OF DOCUMENTATION IN ERF</w:t>
      </w:r>
    </w:p>
    <w:p w14:paraId="68E91C61" w14:textId="51F2A375" w:rsidR="00DF7B51" w:rsidRDefault="00DF7B51" w:rsidP="00DF7B51">
      <w:pPr>
        <w:keepNext/>
        <w:ind w:left="720"/>
        <w:rPr>
          <w:rFonts w:ascii="Arial" w:hAnsi="Arial" w:cs="Arial"/>
          <w:i/>
          <w:sz w:val="20"/>
          <w:szCs w:val="20"/>
        </w:rPr>
      </w:pPr>
    </w:p>
    <w:p w14:paraId="6475A0C2" w14:textId="4D543B05" w:rsidR="00DF7B51" w:rsidRDefault="00DF7B51" w:rsidP="00F23671">
      <w:pPr>
        <w:pStyle w:val="ListParagraph"/>
        <w:keepNext/>
        <w:numPr>
          <w:ilvl w:val="0"/>
          <w:numId w:val="31"/>
        </w:numPr>
        <w:rPr>
          <w:rFonts w:cs="Arial"/>
          <w:szCs w:val="20"/>
        </w:rPr>
      </w:pPr>
      <w:r>
        <w:rPr>
          <w:rFonts w:cs="Arial"/>
          <w:szCs w:val="20"/>
        </w:rPr>
        <w:t>Samples of student work that relate to the cumulative and experiential activities</w:t>
      </w:r>
      <w:r w:rsidR="00CE4CEC">
        <w:rPr>
          <w:rFonts w:cs="Arial"/>
          <w:szCs w:val="20"/>
        </w:rPr>
        <w:t>.</w:t>
      </w:r>
      <w:r>
        <w:rPr>
          <w:rFonts w:cs="Arial"/>
          <w:szCs w:val="20"/>
        </w:rPr>
        <w:t xml:space="preserve"> </w:t>
      </w:r>
      <w:r w:rsidR="00B63103">
        <w:rPr>
          <w:rFonts w:cs="Arial"/>
          <w:szCs w:val="20"/>
        </w:rPr>
        <w:t xml:space="preserve">The program must include samples from at least 10% of the number of degrees granted in the most recent year or five samples, whichever is greater. </w:t>
      </w:r>
    </w:p>
    <w:p w14:paraId="48A2F60B" w14:textId="2EC5E8C7" w:rsidR="00B63103" w:rsidRDefault="00B63103" w:rsidP="00B63103">
      <w:pPr>
        <w:pStyle w:val="ListParagraph"/>
        <w:keepNext/>
        <w:rPr>
          <w:rFonts w:cs="Arial"/>
          <w:szCs w:val="20"/>
        </w:rPr>
      </w:pPr>
    </w:p>
    <w:p w14:paraId="797FD987" w14:textId="006E1817" w:rsidR="00B63103" w:rsidRDefault="00B63103" w:rsidP="00B63103">
      <w:pPr>
        <w:pStyle w:val="ListParagraph"/>
        <w:keepNext/>
        <w:rPr>
          <w:rFonts w:cs="Arial"/>
          <w:i/>
          <w:szCs w:val="20"/>
        </w:rPr>
      </w:pPr>
      <w:r>
        <w:rPr>
          <w:rFonts w:cs="Arial"/>
          <w:i/>
          <w:szCs w:val="20"/>
        </w:rPr>
        <w:t>PROVIDE LOCATION OF DOCUMENTATION IN ERF</w:t>
      </w:r>
    </w:p>
    <w:p w14:paraId="1A9ED97D" w14:textId="77777777" w:rsidR="004373FE" w:rsidRDefault="004373FE" w:rsidP="00B63103">
      <w:pPr>
        <w:pStyle w:val="ListParagraph"/>
        <w:keepNext/>
        <w:rPr>
          <w:rFonts w:cs="Arial"/>
          <w:i/>
          <w:szCs w:val="20"/>
        </w:rPr>
      </w:pPr>
    </w:p>
    <w:p w14:paraId="3FA3E81C" w14:textId="77777777" w:rsidR="00C87584" w:rsidRDefault="00C87584">
      <w:pPr>
        <w:rPr>
          <w:rFonts w:ascii="Arial" w:eastAsia="Times New Roman" w:hAnsi="Arial" w:cs="Arial"/>
          <w:i/>
          <w:sz w:val="20"/>
          <w:szCs w:val="20"/>
        </w:rPr>
      </w:pPr>
      <w:r>
        <w:rPr>
          <w:rFonts w:ascii="Arial" w:eastAsia="Times New Roman" w:hAnsi="Arial" w:cs="Arial"/>
          <w:i/>
          <w:sz w:val="20"/>
          <w:szCs w:val="20"/>
        </w:rPr>
        <w:br w:type="page"/>
      </w:r>
    </w:p>
    <w:p w14:paraId="6ABB3F47" w14:textId="33B847B6" w:rsidR="00AC642F" w:rsidRDefault="0097308D" w:rsidP="00210885">
      <w:pPr>
        <w:keepNext/>
        <w:rPr>
          <w:rFonts w:ascii="Arial" w:hAnsi="Arial" w:cs="Arial"/>
          <w:b/>
          <w:sz w:val="20"/>
          <w:szCs w:val="20"/>
        </w:rPr>
      </w:pPr>
      <w:r>
        <w:rPr>
          <w:rFonts w:ascii="Arial" w:hAnsi="Arial" w:cs="Arial"/>
          <w:b/>
          <w:sz w:val="20"/>
          <w:szCs w:val="20"/>
        </w:rPr>
        <w:lastRenderedPageBreak/>
        <w:t>C1. Summary Data on Student Competency Attainment</w:t>
      </w:r>
    </w:p>
    <w:p w14:paraId="48FCCEBE" w14:textId="25943980" w:rsidR="0097308D" w:rsidRDefault="0097308D" w:rsidP="00210885">
      <w:pPr>
        <w:keepNext/>
        <w:rPr>
          <w:rFonts w:ascii="Arial" w:hAnsi="Arial" w:cs="Arial"/>
          <w:b/>
          <w:sz w:val="20"/>
          <w:szCs w:val="20"/>
        </w:rPr>
      </w:pPr>
    </w:p>
    <w:p w14:paraId="426E9B3F" w14:textId="094BD300" w:rsidR="0097308D" w:rsidRDefault="0097308D" w:rsidP="00210885">
      <w:pPr>
        <w:keepNext/>
        <w:rPr>
          <w:rFonts w:ascii="Arial" w:hAnsi="Arial" w:cs="Arial"/>
          <w:b/>
          <w:sz w:val="20"/>
          <w:szCs w:val="20"/>
        </w:rPr>
      </w:pPr>
      <w:r>
        <w:rPr>
          <w:rFonts w:ascii="Arial" w:hAnsi="Arial" w:cs="Arial"/>
          <w:b/>
          <w:sz w:val="20"/>
          <w:szCs w:val="20"/>
        </w:rPr>
        <w:t xml:space="preserve">The program collects and analyzes aggregate data on student competency attainment, using the competencies defined in Criterion B2 as a framework. Data collection allows the program to track trends in student learning and adjust curricula and assessment activities as needed. </w:t>
      </w:r>
    </w:p>
    <w:p w14:paraId="3CEA68CA" w14:textId="07C2D34B" w:rsidR="0097308D" w:rsidRDefault="0097308D" w:rsidP="00210885">
      <w:pPr>
        <w:keepNext/>
        <w:rPr>
          <w:rFonts w:ascii="Arial" w:hAnsi="Arial" w:cs="Arial"/>
          <w:b/>
          <w:sz w:val="20"/>
          <w:szCs w:val="20"/>
        </w:rPr>
      </w:pPr>
    </w:p>
    <w:p w14:paraId="5830A9C7" w14:textId="400BA1B1" w:rsidR="0097308D" w:rsidRDefault="0097308D" w:rsidP="00F23671">
      <w:pPr>
        <w:pStyle w:val="ListParagraph"/>
        <w:keepNext/>
        <w:numPr>
          <w:ilvl w:val="0"/>
          <w:numId w:val="33"/>
        </w:numPr>
        <w:rPr>
          <w:rFonts w:cs="Arial"/>
          <w:szCs w:val="20"/>
        </w:rPr>
      </w:pPr>
      <w:r>
        <w:rPr>
          <w:rFonts w:cs="Arial"/>
          <w:szCs w:val="20"/>
        </w:rPr>
        <w:t xml:space="preserve">A brief summary of the results of data collected on student competency attainment listed in Criterion B2 for the last three years. </w:t>
      </w:r>
    </w:p>
    <w:p w14:paraId="1946E084" w14:textId="6DC5A7B6" w:rsidR="0097308D" w:rsidRDefault="0097308D" w:rsidP="00210885">
      <w:pPr>
        <w:keepNext/>
        <w:rPr>
          <w:rFonts w:cs="Arial"/>
          <w:szCs w:val="20"/>
        </w:rPr>
      </w:pPr>
    </w:p>
    <w:p w14:paraId="52BFD30C" w14:textId="13B1DE2C" w:rsidR="0097308D" w:rsidRDefault="0097308D" w:rsidP="00210885">
      <w:pPr>
        <w:keepNext/>
        <w:ind w:left="360" w:firstLine="360"/>
        <w:rPr>
          <w:rFonts w:ascii="Arial" w:hAnsi="Arial" w:cs="Arial"/>
          <w:i/>
          <w:sz w:val="20"/>
          <w:szCs w:val="20"/>
        </w:rPr>
      </w:pPr>
      <w:r>
        <w:rPr>
          <w:rFonts w:ascii="Arial" w:hAnsi="Arial" w:cs="Arial"/>
          <w:i/>
          <w:sz w:val="20"/>
          <w:szCs w:val="20"/>
        </w:rPr>
        <w:t>INSERT NARRATIVE HERE</w:t>
      </w:r>
    </w:p>
    <w:p w14:paraId="29A4FFC6" w14:textId="39F514D7" w:rsidR="0097308D" w:rsidRDefault="0097308D" w:rsidP="00210885">
      <w:pPr>
        <w:keepNext/>
        <w:ind w:left="360" w:firstLine="360"/>
        <w:rPr>
          <w:rFonts w:ascii="Arial" w:hAnsi="Arial" w:cs="Arial"/>
          <w:i/>
          <w:sz w:val="20"/>
          <w:szCs w:val="20"/>
        </w:rPr>
      </w:pPr>
    </w:p>
    <w:p w14:paraId="0A2D41A4" w14:textId="430EC421" w:rsidR="0097308D" w:rsidRDefault="0097308D" w:rsidP="00F23671">
      <w:pPr>
        <w:pStyle w:val="ListParagraph"/>
        <w:keepNext/>
        <w:numPr>
          <w:ilvl w:val="0"/>
          <w:numId w:val="33"/>
        </w:numPr>
        <w:rPr>
          <w:rFonts w:cs="Arial"/>
          <w:szCs w:val="20"/>
        </w:rPr>
      </w:pPr>
      <w:r>
        <w:rPr>
          <w:rFonts w:cs="Arial"/>
          <w:szCs w:val="20"/>
        </w:rPr>
        <w:t xml:space="preserve">Evidence and documentation of the program’s regular review of data related to student attainment of the competencies defined in Criterion B2. Evidence may include reports, committee meeting minutes or other sources. For each piece of evidence provided, list the relevant document(s) and page(s) (e.g., Faculty meeting minutes, May 12, 2012, pp. 3-4). </w:t>
      </w:r>
    </w:p>
    <w:p w14:paraId="2886F33E" w14:textId="5C2E4F6A" w:rsidR="0097308D" w:rsidRDefault="0097308D" w:rsidP="00210885">
      <w:pPr>
        <w:pStyle w:val="ListParagraph"/>
        <w:keepNext/>
        <w:rPr>
          <w:rFonts w:cs="Arial"/>
          <w:szCs w:val="20"/>
        </w:rPr>
      </w:pPr>
    </w:p>
    <w:p w14:paraId="32F6CCB8" w14:textId="77777777" w:rsidR="00D21163" w:rsidRDefault="0097308D" w:rsidP="00210885">
      <w:pPr>
        <w:pStyle w:val="ListParagraph"/>
        <w:keepNext/>
        <w:rPr>
          <w:rFonts w:cs="Arial"/>
          <w:i/>
          <w:szCs w:val="20"/>
        </w:rPr>
      </w:pPr>
      <w:r>
        <w:rPr>
          <w:rFonts w:cs="Arial"/>
          <w:i/>
          <w:szCs w:val="20"/>
        </w:rPr>
        <w:t xml:space="preserve">PROVIDE </w:t>
      </w:r>
      <w:r w:rsidR="009B0D5E">
        <w:rPr>
          <w:rFonts w:cs="Arial"/>
          <w:i/>
          <w:szCs w:val="20"/>
        </w:rPr>
        <w:t>LIST OF DOCUMENTATION</w:t>
      </w:r>
    </w:p>
    <w:p w14:paraId="77A970B1" w14:textId="661529AD" w:rsidR="0097308D" w:rsidRDefault="009B0D5E" w:rsidP="00210885">
      <w:pPr>
        <w:pStyle w:val="ListParagraph"/>
        <w:keepNext/>
        <w:rPr>
          <w:rFonts w:cs="Arial"/>
          <w:i/>
          <w:szCs w:val="20"/>
        </w:rPr>
      </w:pPr>
      <w:r>
        <w:rPr>
          <w:rFonts w:cs="Arial"/>
          <w:i/>
          <w:szCs w:val="20"/>
        </w:rPr>
        <w:t xml:space="preserve">FOR EACH ENTRY, PROVIDE </w:t>
      </w:r>
      <w:r w:rsidR="00210885">
        <w:rPr>
          <w:rFonts w:cs="Arial"/>
          <w:i/>
          <w:szCs w:val="20"/>
        </w:rPr>
        <w:t>L</w:t>
      </w:r>
      <w:r>
        <w:rPr>
          <w:rFonts w:cs="Arial"/>
          <w:i/>
          <w:szCs w:val="20"/>
        </w:rPr>
        <w:t>OCATION OF DOCUMENTATION IN ERF</w:t>
      </w:r>
      <w:r w:rsidR="00210885">
        <w:rPr>
          <w:rFonts w:cs="Arial"/>
          <w:i/>
          <w:szCs w:val="20"/>
        </w:rPr>
        <w:t xml:space="preserve"> </w:t>
      </w:r>
    </w:p>
    <w:p w14:paraId="06704EDF" w14:textId="1D8E68F3" w:rsidR="00210885" w:rsidRDefault="00210885" w:rsidP="00210885">
      <w:pPr>
        <w:pStyle w:val="ListParagraph"/>
        <w:keepNext/>
        <w:rPr>
          <w:rFonts w:cs="Arial"/>
          <w:i/>
          <w:szCs w:val="20"/>
        </w:rPr>
      </w:pPr>
    </w:p>
    <w:p w14:paraId="7B5D04FF" w14:textId="5A86C563" w:rsidR="00210885" w:rsidRDefault="00210885" w:rsidP="00F23671">
      <w:pPr>
        <w:pStyle w:val="ListParagraph"/>
        <w:keepNext/>
        <w:numPr>
          <w:ilvl w:val="0"/>
          <w:numId w:val="33"/>
        </w:numPr>
        <w:rPr>
          <w:rFonts w:cs="Arial"/>
          <w:szCs w:val="20"/>
        </w:rPr>
      </w:pPr>
      <w:r>
        <w:rPr>
          <w:rFonts w:cs="Arial"/>
          <w:szCs w:val="20"/>
        </w:rPr>
        <w:t xml:space="preserve">A description of the ways in which the program uses data to make improvements and at least three examples of recent changes based on data. </w:t>
      </w:r>
    </w:p>
    <w:p w14:paraId="7F4F5C39" w14:textId="49E874E5" w:rsidR="00210885" w:rsidRDefault="00210885" w:rsidP="00210885">
      <w:pPr>
        <w:keepNext/>
        <w:ind w:left="720"/>
        <w:rPr>
          <w:rFonts w:cs="Arial"/>
          <w:szCs w:val="20"/>
        </w:rPr>
      </w:pPr>
    </w:p>
    <w:p w14:paraId="75D94A28" w14:textId="0D940930" w:rsidR="00210885" w:rsidRDefault="00210885" w:rsidP="00210885">
      <w:pPr>
        <w:keepNext/>
        <w:ind w:left="720"/>
        <w:rPr>
          <w:rFonts w:ascii="Arial" w:hAnsi="Arial" w:cs="Arial"/>
          <w:i/>
          <w:sz w:val="20"/>
          <w:szCs w:val="20"/>
        </w:rPr>
      </w:pPr>
      <w:r>
        <w:rPr>
          <w:rFonts w:ascii="Arial" w:hAnsi="Arial" w:cs="Arial"/>
          <w:i/>
          <w:sz w:val="20"/>
          <w:szCs w:val="20"/>
        </w:rPr>
        <w:t>INSERT NARRATIVE HERE</w:t>
      </w:r>
    </w:p>
    <w:p w14:paraId="03313F59" w14:textId="77777777" w:rsidR="004373FE" w:rsidRDefault="004373FE" w:rsidP="00210885">
      <w:pPr>
        <w:keepNext/>
        <w:ind w:left="720"/>
        <w:rPr>
          <w:rFonts w:ascii="Arial" w:hAnsi="Arial" w:cs="Arial"/>
          <w:i/>
          <w:sz w:val="20"/>
          <w:szCs w:val="20"/>
        </w:rPr>
      </w:pPr>
    </w:p>
    <w:p w14:paraId="515D48A1" w14:textId="0E0C4F98" w:rsidR="00C87584" w:rsidRDefault="00C87584">
      <w:pPr>
        <w:rPr>
          <w:rFonts w:ascii="Arial" w:hAnsi="Arial" w:cs="Arial"/>
          <w:i/>
          <w:sz w:val="20"/>
          <w:szCs w:val="20"/>
        </w:rPr>
      </w:pPr>
      <w:r>
        <w:rPr>
          <w:rFonts w:ascii="Arial" w:hAnsi="Arial" w:cs="Arial"/>
          <w:i/>
          <w:sz w:val="20"/>
          <w:szCs w:val="20"/>
        </w:rPr>
        <w:br w:type="page"/>
      </w:r>
    </w:p>
    <w:p w14:paraId="09563065" w14:textId="77777777" w:rsidR="00210885" w:rsidRDefault="00210885" w:rsidP="00210885">
      <w:pPr>
        <w:ind w:left="720"/>
        <w:rPr>
          <w:rFonts w:ascii="Arial" w:hAnsi="Arial" w:cs="Arial"/>
          <w:i/>
          <w:sz w:val="20"/>
          <w:szCs w:val="20"/>
        </w:rPr>
      </w:pPr>
    </w:p>
    <w:p w14:paraId="6C6BA94C" w14:textId="197DC69B" w:rsidR="00210885" w:rsidRDefault="00210885" w:rsidP="000C50BE">
      <w:pPr>
        <w:keepNext/>
        <w:rPr>
          <w:rFonts w:ascii="Arial" w:hAnsi="Arial" w:cs="Arial"/>
          <w:b/>
          <w:sz w:val="20"/>
          <w:szCs w:val="20"/>
        </w:rPr>
      </w:pPr>
      <w:r>
        <w:rPr>
          <w:rFonts w:ascii="Arial" w:hAnsi="Arial" w:cs="Arial"/>
          <w:b/>
          <w:sz w:val="20"/>
          <w:szCs w:val="20"/>
        </w:rPr>
        <w:t>C2. Graduation Rates</w:t>
      </w:r>
    </w:p>
    <w:p w14:paraId="0938E587" w14:textId="66CA2EE1" w:rsidR="00210885" w:rsidRDefault="00210885" w:rsidP="000C50BE">
      <w:pPr>
        <w:keepNext/>
        <w:rPr>
          <w:rFonts w:ascii="Arial" w:hAnsi="Arial" w:cs="Arial"/>
          <w:b/>
          <w:sz w:val="20"/>
          <w:szCs w:val="20"/>
        </w:rPr>
      </w:pPr>
    </w:p>
    <w:p w14:paraId="75754879" w14:textId="228AD276" w:rsidR="00210885" w:rsidRDefault="00210885" w:rsidP="000C50BE">
      <w:pPr>
        <w:keepNext/>
        <w:rPr>
          <w:rFonts w:ascii="Arial" w:hAnsi="Arial" w:cs="Arial"/>
          <w:b/>
          <w:sz w:val="20"/>
          <w:szCs w:val="20"/>
        </w:rPr>
      </w:pPr>
      <w:r>
        <w:rPr>
          <w:rFonts w:ascii="Arial" w:hAnsi="Arial" w:cs="Arial"/>
          <w:b/>
          <w:sz w:val="20"/>
          <w:szCs w:val="20"/>
        </w:rPr>
        <w:t xml:space="preserve">The program demonstrates that at least 70% students for whom data are available graduate within six years or the maximum time to graduation as defined by the institution, whichever is longer. </w:t>
      </w:r>
    </w:p>
    <w:p w14:paraId="42B8AD78" w14:textId="41E39BB3" w:rsidR="00210885" w:rsidRDefault="00210885" w:rsidP="000C50BE">
      <w:pPr>
        <w:keepNext/>
        <w:rPr>
          <w:rFonts w:ascii="Arial" w:hAnsi="Arial" w:cs="Arial"/>
          <w:b/>
          <w:sz w:val="20"/>
          <w:szCs w:val="20"/>
        </w:rPr>
      </w:pPr>
    </w:p>
    <w:p w14:paraId="53D90A54" w14:textId="1570AFC0" w:rsidR="00210885" w:rsidRPr="006E6DA6" w:rsidRDefault="00210885" w:rsidP="000C50BE">
      <w:pPr>
        <w:keepNext/>
        <w:rPr>
          <w:rFonts w:ascii="Arial" w:hAnsi="Arial" w:cs="Arial"/>
          <w:b/>
          <w:i/>
          <w:sz w:val="20"/>
          <w:szCs w:val="20"/>
        </w:rPr>
      </w:pPr>
      <w:r>
        <w:rPr>
          <w:rFonts w:ascii="Arial" w:hAnsi="Arial" w:cs="Arial"/>
          <w:b/>
          <w:sz w:val="20"/>
          <w:szCs w:val="20"/>
        </w:rPr>
        <w:t xml:space="preserve">For the purpose of calculating graduation rates the program should only include students who declared the major and have </w:t>
      </w:r>
      <w:r w:rsidRPr="00327D4E">
        <w:rPr>
          <w:rFonts w:ascii="Arial" w:hAnsi="Arial" w:cs="Arial"/>
          <w:b/>
          <w:sz w:val="20"/>
          <w:szCs w:val="20"/>
        </w:rPr>
        <w:t>at least 75 credit hours</w:t>
      </w:r>
      <w:r w:rsidRPr="006E6DA6">
        <w:rPr>
          <w:rFonts w:ascii="Arial" w:hAnsi="Arial" w:cs="Arial"/>
          <w:b/>
          <w:i/>
          <w:sz w:val="20"/>
          <w:szCs w:val="20"/>
        </w:rPr>
        <w:t>.</w:t>
      </w:r>
    </w:p>
    <w:p w14:paraId="1F131705" w14:textId="3A66CC1F" w:rsidR="00210885" w:rsidRDefault="00210885" w:rsidP="000C50BE">
      <w:pPr>
        <w:keepNext/>
        <w:rPr>
          <w:rFonts w:ascii="Arial" w:hAnsi="Arial" w:cs="Arial"/>
          <w:b/>
          <w:sz w:val="20"/>
          <w:szCs w:val="20"/>
        </w:rPr>
      </w:pPr>
    </w:p>
    <w:p w14:paraId="14B188AC" w14:textId="2D5A9876" w:rsidR="00210885" w:rsidRDefault="00210885" w:rsidP="000C50BE">
      <w:pPr>
        <w:keepNext/>
        <w:rPr>
          <w:rFonts w:ascii="Arial" w:hAnsi="Arial" w:cs="Arial"/>
          <w:b/>
          <w:sz w:val="20"/>
          <w:szCs w:val="20"/>
        </w:rPr>
      </w:pPr>
      <w:r>
        <w:rPr>
          <w:rFonts w:ascii="Arial" w:hAnsi="Arial" w:cs="Arial"/>
          <w:b/>
          <w:sz w:val="20"/>
          <w:szCs w:val="20"/>
        </w:rPr>
        <w:t xml:space="preserve">If the program cannot demonstrate that it meets this threshold, the program must 1) document that its rates comparable to similar baccalaureate programs in the home unit (typically a school or college) and 2) provide a detailed analysis of factors contributing to the reduced rate and a specific plan for future improvement that is based on this analysis. </w:t>
      </w:r>
    </w:p>
    <w:p w14:paraId="74825F76" w14:textId="48952748" w:rsidR="00210885" w:rsidRDefault="00210885" w:rsidP="000C50BE">
      <w:pPr>
        <w:keepNext/>
        <w:rPr>
          <w:rFonts w:ascii="Arial" w:hAnsi="Arial" w:cs="Arial"/>
          <w:b/>
          <w:sz w:val="20"/>
          <w:szCs w:val="20"/>
        </w:rPr>
      </w:pPr>
    </w:p>
    <w:p w14:paraId="1D10C0E9" w14:textId="68D4FF52" w:rsidR="00210885" w:rsidRDefault="00210885" w:rsidP="000C50BE">
      <w:pPr>
        <w:keepNext/>
        <w:rPr>
          <w:rFonts w:ascii="Arial" w:hAnsi="Arial" w:cs="Arial"/>
          <w:b/>
          <w:sz w:val="20"/>
          <w:szCs w:val="20"/>
        </w:rPr>
      </w:pPr>
      <w:r>
        <w:rPr>
          <w:rFonts w:ascii="Arial" w:hAnsi="Arial" w:cs="Arial"/>
          <w:b/>
          <w:sz w:val="20"/>
          <w:szCs w:val="20"/>
        </w:rPr>
        <w:t xml:space="preserve">The program defines a plan, including data sources and methodologies, for collecting this information. The program identifies limitations and continually works to address data limitations and improve data accuracy. The program does not rely exclusively </w:t>
      </w:r>
      <w:r w:rsidR="00900BC6">
        <w:rPr>
          <w:rFonts w:ascii="Arial" w:hAnsi="Arial" w:cs="Arial"/>
          <w:b/>
          <w:sz w:val="20"/>
          <w:szCs w:val="20"/>
        </w:rPr>
        <w:t xml:space="preserve">on institution – or unit-collected data, unless those data are sufficiently detailed and descriptive. </w:t>
      </w:r>
    </w:p>
    <w:p w14:paraId="4E53DBD5" w14:textId="02255B91" w:rsidR="00900BC6" w:rsidRDefault="00900BC6" w:rsidP="000C50BE">
      <w:pPr>
        <w:keepNext/>
        <w:rPr>
          <w:rFonts w:ascii="Arial" w:hAnsi="Arial" w:cs="Arial"/>
          <w:b/>
          <w:sz w:val="20"/>
          <w:szCs w:val="20"/>
        </w:rPr>
      </w:pPr>
    </w:p>
    <w:p w14:paraId="6E366D57" w14:textId="3399DCF8" w:rsidR="00900BC6" w:rsidRDefault="00900BC6" w:rsidP="00F23671">
      <w:pPr>
        <w:pStyle w:val="ListParagraph"/>
        <w:keepNext/>
        <w:numPr>
          <w:ilvl w:val="0"/>
          <w:numId w:val="34"/>
        </w:numPr>
        <w:rPr>
          <w:rFonts w:cs="Arial"/>
          <w:szCs w:val="20"/>
        </w:rPr>
      </w:pPr>
      <w:r>
        <w:rPr>
          <w:rFonts w:cs="Arial"/>
          <w:szCs w:val="20"/>
        </w:rPr>
        <w:t>Graduation rates in the form of Template C2-1.</w:t>
      </w:r>
    </w:p>
    <w:p w14:paraId="30BEDCE7" w14:textId="252D5659" w:rsidR="00900BC6" w:rsidRDefault="00900BC6" w:rsidP="000C50BE">
      <w:pPr>
        <w:pStyle w:val="ListParagraph"/>
        <w:keepNext/>
        <w:rPr>
          <w:rFonts w:cs="Arial"/>
          <w:szCs w:val="20"/>
        </w:rPr>
      </w:pPr>
    </w:p>
    <w:p w14:paraId="5756524C" w14:textId="7FA1C351" w:rsidR="00900BC6" w:rsidRDefault="00900BC6" w:rsidP="000C50BE">
      <w:pPr>
        <w:pStyle w:val="ListParagraph"/>
        <w:keepNext/>
        <w:rPr>
          <w:rFonts w:cs="Arial"/>
          <w:i/>
          <w:szCs w:val="20"/>
        </w:rPr>
      </w:pPr>
      <w:r>
        <w:rPr>
          <w:rFonts w:cs="Arial"/>
          <w:i/>
          <w:szCs w:val="20"/>
        </w:rPr>
        <w:t>INSERT TEMPLATE C2-1</w:t>
      </w:r>
    </w:p>
    <w:p w14:paraId="7BCEFA7A" w14:textId="4E6C047E" w:rsidR="00900BC6" w:rsidRDefault="00900BC6" w:rsidP="000C50BE">
      <w:pPr>
        <w:pStyle w:val="ListParagraph"/>
        <w:keepNext/>
        <w:rPr>
          <w:rFonts w:cs="Arial"/>
          <w:i/>
          <w:szCs w:val="20"/>
        </w:rPr>
      </w:pPr>
    </w:p>
    <w:p w14:paraId="20F53E73" w14:textId="58F43886" w:rsidR="00900BC6" w:rsidRDefault="00900BC6" w:rsidP="00F23671">
      <w:pPr>
        <w:pStyle w:val="ListParagraph"/>
        <w:keepNext/>
        <w:numPr>
          <w:ilvl w:val="0"/>
          <w:numId w:val="34"/>
        </w:numPr>
        <w:rPr>
          <w:rFonts w:cs="Arial"/>
          <w:szCs w:val="20"/>
        </w:rPr>
      </w:pPr>
      <w:r>
        <w:rPr>
          <w:rFonts w:cs="Arial"/>
          <w:szCs w:val="20"/>
        </w:rPr>
        <w:t xml:space="preserve">A brief narrative description of how the program collects and analyzes data to calculate its graduation rates. </w:t>
      </w:r>
    </w:p>
    <w:p w14:paraId="2C294AF1" w14:textId="0208445A" w:rsidR="00900BC6" w:rsidRDefault="00900BC6" w:rsidP="000C50BE">
      <w:pPr>
        <w:keepNext/>
        <w:rPr>
          <w:rFonts w:cs="Arial"/>
          <w:szCs w:val="20"/>
        </w:rPr>
      </w:pPr>
    </w:p>
    <w:p w14:paraId="1232DBC8" w14:textId="6CE97D03" w:rsidR="00900BC6" w:rsidRPr="00900BC6" w:rsidRDefault="00900BC6" w:rsidP="000C50BE">
      <w:pPr>
        <w:keepNext/>
        <w:ind w:left="720"/>
        <w:rPr>
          <w:rFonts w:ascii="Arial" w:hAnsi="Arial" w:cs="Arial"/>
          <w:sz w:val="20"/>
          <w:szCs w:val="20"/>
        </w:rPr>
      </w:pPr>
      <w:r>
        <w:rPr>
          <w:rFonts w:ascii="Arial" w:hAnsi="Arial" w:cs="Arial"/>
          <w:i/>
          <w:sz w:val="20"/>
          <w:szCs w:val="20"/>
        </w:rPr>
        <w:t>INSERT NARRATIVE HERE</w:t>
      </w:r>
    </w:p>
    <w:p w14:paraId="546DDEB0" w14:textId="1604F6DB" w:rsidR="00900BC6" w:rsidRDefault="00900BC6" w:rsidP="000C50BE">
      <w:pPr>
        <w:keepNext/>
        <w:ind w:left="720"/>
        <w:rPr>
          <w:rFonts w:ascii="Arial" w:hAnsi="Arial" w:cs="Arial"/>
          <w:i/>
          <w:sz w:val="20"/>
          <w:szCs w:val="20"/>
        </w:rPr>
      </w:pPr>
    </w:p>
    <w:p w14:paraId="577EFF22" w14:textId="3D99EDFB" w:rsidR="00900BC6" w:rsidRDefault="00900BC6" w:rsidP="00F23671">
      <w:pPr>
        <w:pStyle w:val="ListParagraph"/>
        <w:keepNext/>
        <w:numPr>
          <w:ilvl w:val="0"/>
          <w:numId w:val="34"/>
        </w:numPr>
        <w:rPr>
          <w:rFonts w:cs="Arial"/>
          <w:szCs w:val="20"/>
        </w:rPr>
      </w:pPr>
      <w:r>
        <w:rPr>
          <w:rFonts w:cs="Arial"/>
          <w:szCs w:val="20"/>
        </w:rPr>
        <w:t>If applicable, a discussion of limitations of the current data on graduation rate data.</w:t>
      </w:r>
    </w:p>
    <w:p w14:paraId="554B96C4" w14:textId="4FE3BC36" w:rsidR="00900BC6" w:rsidRDefault="00900BC6" w:rsidP="000C50BE">
      <w:pPr>
        <w:pStyle w:val="ListParagraph"/>
        <w:keepNext/>
        <w:rPr>
          <w:rFonts w:cs="Arial"/>
          <w:szCs w:val="20"/>
        </w:rPr>
      </w:pPr>
    </w:p>
    <w:p w14:paraId="6EB849BE" w14:textId="027F8CBA" w:rsidR="00900BC6" w:rsidRDefault="00900BC6" w:rsidP="000C50BE">
      <w:pPr>
        <w:pStyle w:val="ListParagraph"/>
        <w:keepNext/>
        <w:rPr>
          <w:rFonts w:cs="Arial"/>
          <w:i/>
          <w:szCs w:val="20"/>
        </w:rPr>
      </w:pPr>
      <w:r>
        <w:rPr>
          <w:rFonts w:cs="Arial"/>
          <w:i/>
          <w:szCs w:val="20"/>
        </w:rPr>
        <w:t>IF APPLICABLE, INSERT NARRATIVE HERE</w:t>
      </w:r>
    </w:p>
    <w:p w14:paraId="7246776F" w14:textId="1460E28D" w:rsidR="00900BC6" w:rsidRDefault="00900BC6" w:rsidP="000C50BE">
      <w:pPr>
        <w:pStyle w:val="ListParagraph"/>
        <w:keepNext/>
        <w:rPr>
          <w:rFonts w:cs="Arial"/>
          <w:i/>
          <w:szCs w:val="20"/>
        </w:rPr>
      </w:pPr>
    </w:p>
    <w:p w14:paraId="63E00420" w14:textId="0460AA3A" w:rsidR="00900BC6" w:rsidRPr="00900BC6" w:rsidRDefault="00900BC6" w:rsidP="00F23671">
      <w:pPr>
        <w:pStyle w:val="ListParagraph"/>
        <w:keepNext/>
        <w:numPr>
          <w:ilvl w:val="0"/>
          <w:numId w:val="34"/>
        </w:numPr>
        <w:rPr>
          <w:rFonts w:cs="Arial"/>
          <w:szCs w:val="20"/>
        </w:rPr>
      </w:pPr>
      <w:r>
        <w:rPr>
          <w:rFonts w:cs="Arial"/>
          <w:szCs w:val="20"/>
        </w:rPr>
        <w:t xml:space="preserve">If applicable, a description of plans to improve the accuracy of graduation rate data. </w:t>
      </w:r>
    </w:p>
    <w:p w14:paraId="2E844238" w14:textId="483D9458" w:rsidR="00900BC6" w:rsidRDefault="00900BC6" w:rsidP="000C50BE">
      <w:pPr>
        <w:pStyle w:val="ListParagraph"/>
        <w:keepNext/>
        <w:rPr>
          <w:rFonts w:cs="Arial"/>
          <w:i/>
          <w:szCs w:val="20"/>
        </w:rPr>
      </w:pPr>
    </w:p>
    <w:p w14:paraId="6D26BDC3" w14:textId="77777777" w:rsidR="00900BC6" w:rsidRDefault="00900BC6" w:rsidP="000C50BE">
      <w:pPr>
        <w:pStyle w:val="ListParagraph"/>
        <w:keepNext/>
        <w:rPr>
          <w:rFonts w:cs="Arial"/>
          <w:i/>
          <w:szCs w:val="20"/>
        </w:rPr>
      </w:pPr>
      <w:r>
        <w:rPr>
          <w:rFonts w:cs="Arial"/>
          <w:i/>
          <w:szCs w:val="20"/>
        </w:rPr>
        <w:t>IF APPLICABLE, INSERT NARRATIVE HERE</w:t>
      </w:r>
    </w:p>
    <w:p w14:paraId="7D70D84B" w14:textId="77777777" w:rsidR="00900BC6" w:rsidRPr="00900BC6" w:rsidRDefault="00900BC6" w:rsidP="000C50BE">
      <w:pPr>
        <w:pStyle w:val="ListParagraph"/>
        <w:keepNext/>
        <w:rPr>
          <w:rFonts w:cs="Arial"/>
          <w:szCs w:val="20"/>
        </w:rPr>
      </w:pPr>
    </w:p>
    <w:p w14:paraId="0088C0A6" w14:textId="15064291" w:rsidR="00900BC6" w:rsidRDefault="00900BC6" w:rsidP="00F23671">
      <w:pPr>
        <w:pStyle w:val="ListParagraph"/>
        <w:keepNext/>
        <w:numPr>
          <w:ilvl w:val="0"/>
          <w:numId w:val="34"/>
        </w:numPr>
        <w:rPr>
          <w:rFonts w:cs="Arial"/>
          <w:szCs w:val="20"/>
        </w:rPr>
      </w:pPr>
      <w:r>
        <w:rPr>
          <w:rFonts w:cs="Arial"/>
          <w:szCs w:val="20"/>
        </w:rPr>
        <w:t xml:space="preserve">If data do not indicate that 70% or more of students graduate within the maximum time to allowable time AND this shortfall is not solely attributable to concerns with data collection methods, evidence that the program’s response rates are comparable to similar baccalaureate programs in the same institution. </w:t>
      </w:r>
    </w:p>
    <w:p w14:paraId="2C347DF6" w14:textId="74D10335" w:rsidR="00900BC6" w:rsidRDefault="00900BC6" w:rsidP="000C50BE">
      <w:pPr>
        <w:pStyle w:val="ListParagraph"/>
        <w:keepNext/>
        <w:rPr>
          <w:rFonts w:cs="Arial"/>
          <w:szCs w:val="20"/>
        </w:rPr>
      </w:pPr>
    </w:p>
    <w:p w14:paraId="1174F4FA" w14:textId="2638A6E8" w:rsidR="00900BC6" w:rsidRDefault="001C4477" w:rsidP="000C50BE">
      <w:pPr>
        <w:pStyle w:val="ListParagraph"/>
        <w:keepNext/>
        <w:rPr>
          <w:rFonts w:cs="Arial"/>
          <w:i/>
          <w:szCs w:val="20"/>
        </w:rPr>
      </w:pPr>
      <w:r>
        <w:rPr>
          <w:rFonts w:cs="Arial"/>
          <w:i/>
          <w:szCs w:val="20"/>
        </w:rPr>
        <w:t xml:space="preserve">IF APPLICABLE, </w:t>
      </w:r>
      <w:r w:rsidR="00900BC6">
        <w:rPr>
          <w:rFonts w:cs="Arial"/>
          <w:i/>
          <w:szCs w:val="20"/>
        </w:rPr>
        <w:t>INSERT NARRATIVE HERE</w:t>
      </w:r>
    </w:p>
    <w:p w14:paraId="5F3C066B" w14:textId="1CCF288A" w:rsidR="00900BC6" w:rsidRDefault="00900BC6" w:rsidP="000C50BE">
      <w:pPr>
        <w:pStyle w:val="ListParagraph"/>
        <w:keepNext/>
        <w:rPr>
          <w:rFonts w:cs="Arial"/>
          <w:szCs w:val="20"/>
        </w:rPr>
      </w:pPr>
    </w:p>
    <w:p w14:paraId="5252FEAA" w14:textId="0312EEDF" w:rsidR="00900BC6" w:rsidRPr="00900BC6" w:rsidRDefault="00900BC6" w:rsidP="00F23671">
      <w:pPr>
        <w:pStyle w:val="ListParagraph"/>
        <w:keepNext/>
        <w:numPr>
          <w:ilvl w:val="0"/>
          <w:numId w:val="34"/>
        </w:numPr>
        <w:rPr>
          <w:rFonts w:cs="Arial"/>
          <w:szCs w:val="20"/>
        </w:rPr>
      </w:pPr>
      <w:r>
        <w:rPr>
          <w:rFonts w:cs="Arial"/>
          <w:szCs w:val="20"/>
        </w:rPr>
        <w:t xml:space="preserve">If </w:t>
      </w:r>
      <w:r w:rsidR="000C50BE">
        <w:rPr>
          <w:rFonts w:cs="Arial"/>
          <w:szCs w:val="20"/>
        </w:rPr>
        <w:t xml:space="preserve">data do not indicate that 70% or more students graduate within the maximum time allowable time AND this shortfall is not solely attributable to concerns with data collection methods, a detailed analysis of factors contributing to the reduced rate and a specific plan for improvement that is based on analysis. </w:t>
      </w:r>
    </w:p>
    <w:p w14:paraId="5D235F93" w14:textId="4B2ED6D5" w:rsidR="00900BC6" w:rsidRDefault="00900BC6" w:rsidP="000C50BE">
      <w:pPr>
        <w:keepNext/>
        <w:ind w:left="720"/>
        <w:rPr>
          <w:rFonts w:ascii="Arial" w:hAnsi="Arial" w:cs="Arial"/>
          <w:i/>
          <w:sz w:val="20"/>
          <w:szCs w:val="20"/>
        </w:rPr>
      </w:pPr>
    </w:p>
    <w:p w14:paraId="64187F7C" w14:textId="1357E2B2" w:rsidR="000C50BE" w:rsidRDefault="001C4477" w:rsidP="000C50BE">
      <w:pPr>
        <w:pStyle w:val="ListParagraph"/>
        <w:keepNext/>
        <w:rPr>
          <w:rFonts w:cs="Arial"/>
          <w:i/>
          <w:szCs w:val="20"/>
        </w:rPr>
      </w:pPr>
      <w:r>
        <w:rPr>
          <w:rFonts w:cs="Arial"/>
          <w:i/>
          <w:szCs w:val="20"/>
        </w:rPr>
        <w:t xml:space="preserve">IF APPLICABLE, </w:t>
      </w:r>
      <w:r w:rsidR="000C50BE">
        <w:rPr>
          <w:rFonts w:cs="Arial"/>
          <w:i/>
          <w:szCs w:val="20"/>
        </w:rPr>
        <w:t>INSERT NARRATIVE HERE</w:t>
      </w:r>
    </w:p>
    <w:p w14:paraId="2DA08455" w14:textId="77777777" w:rsidR="004373FE" w:rsidRDefault="004373FE" w:rsidP="000C50BE">
      <w:pPr>
        <w:pStyle w:val="ListParagraph"/>
        <w:keepNext/>
        <w:rPr>
          <w:rFonts w:cs="Arial"/>
          <w:i/>
          <w:szCs w:val="20"/>
        </w:rPr>
      </w:pPr>
    </w:p>
    <w:p w14:paraId="32984F24" w14:textId="6032F6E2" w:rsidR="00C87584" w:rsidRDefault="00C87584">
      <w:pPr>
        <w:rPr>
          <w:rFonts w:ascii="Arial" w:hAnsi="Arial" w:cs="Arial"/>
          <w:i/>
          <w:sz w:val="20"/>
          <w:szCs w:val="20"/>
        </w:rPr>
      </w:pPr>
      <w:r>
        <w:rPr>
          <w:rFonts w:ascii="Arial" w:hAnsi="Arial" w:cs="Arial"/>
          <w:i/>
          <w:sz w:val="20"/>
          <w:szCs w:val="20"/>
        </w:rPr>
        <w:br w:type="page"/>
      </w:r>
    </w:p>
    <w:p w14:paraId="3FF9980E" w14:textId="6D1769D5" w:rsidR="000C50BE" w:rsidRDefault="000C50BE" w:rsidP="003938EB">
      <w:pPr>
        <w:keepNext/>
        <w:rPr>
          <w:rFonts w:ascii="Arial" w:hAnsi="Arial" w:cs="Arial"/>
          <w:b/>
          <w:sz w:val="20"/>
          <w:szCs w:val="20"/>
        </w:rPr>
      </w:pPr>
      <w:r>
        <w:rPr>
          <w:rFonts w:ascii="Arial" w:hAnsi="Arial" w:cs="Arial"/>
          <w:b/>
          <w:sz w:val="20"/>
          <w:szCs w:val="20"/>
        </w:rPr>
        <w:lastRenderedPageBreak/>
        <w:t>C3. Post-</w:t>
      </w:r>
      <w:r w:rsidR="00D21163">
        <w:rPr>
          <w:rFonts w:ascii="Arial" w:hAnsi="Arial" w:cs="Arial"/>
          <w:b/>
          <w:sz w:val="20"/>
          <w:szCs w:val="20"/>
        </w:rPr>
        <w:t>G</w:t>
      </w:r>
      <w:r>
        <w:rPr>
          <w:rFonts w:ascii="Arial" w:hAnsi="Arial" w:cs="Arial"/>
          <w:b/>
          <w:sz w:val="20"/>
          <w:szCs w:val="20"/>
        </w:rPr>
        <w:t xml:space="preserve">raduation </w:t>
      </w:r>
      <w:r w:rsidR="00D21163">
        <w:rPr>
          <w:rFonts w:ascii="Arial" w:hAnsi="Arial" w:cs="Arial"/>
          <w:b/>
          <w:sz w:val="20"/>
          <w:szCs w:val="20"/>
        </w:rPr>
        <w:t>O</w:t>
      </w:r>
      <w:r>
        <w:rPr>
          <w:rFonts w:ascii="Arial" w:hAnsi="Arial" w:cs="Arial"/>
          <w:b/>
          <w:sz w:val="20"/>
          <w:szCs w:val="20"/>
        </w:rPr>
        <w:t>utcomes</w:t>
      </w:r>
    </w:p>
    <w:p w14:paraId="435E12A1" w14:textId="0AFD8A7A" w:rsidR="000C50BE" w:rsidRDefault="000C50BE" w:rsidP="003938EB">
      <w:pPr>
        <w:keepNext/>
        <w:rPr>
          <w:rFonts w:ascii="Arial" w:hAnsi="Arial" w:cs="Arial"/>
          <w:b/>
          <w:sz w:val="20"/>
          <w:szCs w:val="20"/>
        </w:rPr>
      </w:pPr>
    </w:p>
    <w:p w14:paraId="3BB61195" w14:textId="7ADD22B2" w:rsidR="000C50BE" w:rsidRDefault="000C50BE" w:rsidP="003938EB">
      <w:pPr>
        <w:keepNext/>
        <w:rPr>
          <w:rFonts w:ascii="Arial" w:hAnsi="Arial" w:cs="Arial"/>
          <w:b/>
          <w:sz w:val="20"/>
          <w:szCs w:val="20"/>
        </w:rPr>
      </w:pPr>
      <w:r>
        <w:rPr>
          <w:rFonts w:ascii="Arial" w:hAnsi="Arial" w:cs="Arial"/>
          <w:b/>
          <w:sz w:val="20"/>
          <w:szCs w:val="20"/>
        </w:rPr>
        <w:t xml:space="preserve">The program demonstrates that at least 80% of graduates from the major have secured employment or enrolled in further education within one year of graduation. This rate calculated based on the number of students for whom outcomes are known. </w:t>
      </w:r>
    </w:p>
    <w:p w14:paraId="1088EFDE" w14:textId="7066CC05" w:rsidR="000C50BE" w:rsidRDefault="000C50BE" w:rsidP="003938EB">
      <w:pPr>
        <w:keepNext/>
        <w:rPr>
          <w:rFonts w:ascii="Arial" w:hAnsi="Arial" w:cs="Arial"/>
          <w:b/>
          <w:sz w:val="20"/>
          <w:szCs w:val="20"/>
        </w:rPr>
      </w:pPr>
    </w:p>
    <w:p w14:paraId="32ADDABF" w14:textId="776CE357" w:rsidR="000C50BE" w:rsidRDefault="000C50BE" w:rsidP="003938EB">
      <w:pPr>
        <w:keepNext/>
        <w:rPr>
          <w:rFonts w:ascii="Arial" w:hAnsi="Arial" w:cs="Arial"/>
          <w:b/>
          <w:sz w:val="20"/>
          <w:szCs w:val="20"/>
        </w:rPr>
      </w:pPr>
      <w:r>
        <w:rPr>
          <w:rFonts w:ascii="Arial" w:hAnsi="Arial" w:cs="Arial"/>
          <w:b/>
          <w:sz w:val="20"/>
          <w:szCs w:val="20"/>
        </w:rPr>
        <w:t xml:space="preserve">If the program cannot demonstrate that it meets this threshold, the program must 1) document that its rates are comparable to similar baccalaureate programs in the home unit (typically a school or college) and 2) provide a detailed analysis of factors contributing to the reduced rate and a specific plan for future improvement that is based on the analysis. </w:t>
      </w:r>
    </w:p>
    <w:p w14:paraId="11B995A2" w14:textId="17AE103E" w:rsidR="000C50BE" w:rsidRDefault="000C50BE" w:rsidP="003938EB">
      <w:pPr>
        <w:keepNext/>
        <w:rPr>
          <w:rFonts w:ascii="Arial" w:hAnsi="Arial" w:cs="Arial"/>
          <w:b/>
          <w:sz w:val="20"/>
          <w:szCs w:val="20"/>
        </w:rPr>
      </w:pPr>
    </w:p>
    <w:p w14:paraId="0BB1CA55" w14:textId="1823C63B" w:rsidR="000C50BE" w:rsidRDefault="000C50BE" w:rsidP="003938EB">
      <w:pPr>
        <w:keepNext/>
        <w:rPr>
          <w:rFonts w:ascii="Arial" w:hAnsi="Arial" w:cs="Arial"/>
          <w:b/>
          <w:sz w:val="20"/>
          <w:szCs w:val="20"/>
        </w:rPr>
      </w:pPr>
      <w:r>
        <w:rPr>
          <w:rFonts w:ascii="Arial" w:hAnsi="Arial" w:cs="Arial"/>
          <w:b/>
          <w:sz w:val="20"/>
          <w:szCs w:val="20"/>
        </w:rPr>
        <w:t xml:space="preserve">The program collects and analyzes the data on the types of employment and further education graduates pursue. </w:t>
      </w:r>
    </w:p>
    <w:p w14:paraId="2F789648" w14:textId="402A219F" w:rsidR="000C50BE" w:rsidRDefault="000C50BE" w:rsidP="003938EB">
      <w:pPr>
        <w:keepNext/>
        <w:rPr>
          <w:rFonts w:ascii="Arial" w:hAnsi="Arial" w:cs="Arial"/>
          <w:b/>
          <w:sz w:val="20"/>
          <w:szCs w:val="20"/>
        </w:rPr>
      </w:pPr>
    </w:p>
    <w:p w14:paraId="2B58A5F5" w14:textId="724209C3" w:rsidR="000C50BE" w:rsidRDefault="000C50BE" w:rsidP="003938EB">
      <w:pPr>
        <w:keepNext/>
        <w:rPr>
          <w:rFonts w:ascii="Arial" w:hAnsi="Arial" w:cs="Arial"/>
          <w:b/>
          <w:sz w:val="20"/>
          <w:szCs w:val="20"/>
        </w:rPr>
      </w:pPr>
      <w:r>
        <w:rPr>
          <w:rFonts w:ascii="Arial" w:hAnsi="Arial" w:cs="Arial"/>
          <w:b/>
          <w:sz w:val="20"/>
          <w:szCs w:val="20"/>
        </w:rPr>
        <w:t>The program defines a plan, including data sources and methodologies, for collecting information on post-graduation outcomes. Data collect</w:t>
      </w:r>
      <w:r w:rsidR="00D22B04">
        <w:rPr>
          <w:rFonts w:ascii="Arial" w:hAnsi="Arial" w:cs="Arial"/>
          <w:b/>
          <w:sz w:val="20"/>
          <w:szCs w:val="20"/>
        </w:rPr>
        <w:t>ion</w:t>
      </w:r>
      <w:r>
        <w:rPr>
          <w:rFonts w:ascii="Arial" w:hAnsi="Arial" w:cs="Arial"/>
          <w:b/>
          <w:sz w:val="20"/>
          <w:szCs w:val="20"/>
        </w:rPr>
        <w:t xml:space="preserve"> methods for graduates’ destinations are sufficient to ensure that data are available </w:t>
      </w:r>
      <w:r w:rsidR="00033035">
        <w:rPr>
          <w:rFonts w:ascii="Arial" w:hAnsi="Arial" w:cs="Arial"/>
          <w:b/>
          <w:sz w:val="20"/>
          <w:szCs w:val="20"/>
        </w:rPr>
        <w:t xml:space="preserve">for at least 30% of graduates each year. </w:t>
      </w:r>
    </w:p>
    <w:p w14:paraId="4D416849" w14:textId="614AA6E3" w:rsidR="00033035" w:rsidRDefault="00033035" w:rsidP="003938EB">
      <w:pPr>
        <w:keepNext/>
        <w:rPr>
          <w:rFonts w:ascii="Arial" w:hAnsi="Arial" w:cs="Arial"/>
          <w:b/>
          <w:sz w:val="20"/>
          <w:szCs w:val="20"/>
        </w:rPr>
      </w:pPr>
    </w:p>
    <w:p w14:paraId="07F141AA" w14:textId="2BE292E9" w:rsidR="00033035" w:rsidRDefault="00033035" w:rsidP="003938EB">
      <w:pPr>
        <w:keepNext/>
        <w:rPr>
          <w:rFonts w:ascii="Arial" w:hAnsi="Arial" w:cs="Arial"/>
          <w:b/>
          <w:sz w:val="20"/>
          <w:szCs w:val="20"/>
        </w:rPr>
      </w:pPr>
      <w:r>
        <w:rPr>
          <w:rFonts w:ascii="Arial" w:hAnsi="Arial" w:cs="Arial"/>
          <w:b/>
          <w:sz w:val="20"/>
          <w:szCs w:val="20"/>
        </w:rPr>
        <w:t xml:space="preserve">The program identifies limitations and continually works to improve data accuracy. Multiple methods, both quantitative and qualitative, may be required, and multiple data collection points may be required. The program does not rely exclusively on institution- or unit-collected data, unless those data are sufficiently detailed and descriptive. </w:t>
      </w:r>
    </w:p>
    <w:p w14:paraId="2E2AD0BC" w14:textId="3B9678D7" w:rsidR="00033035" w:rsidRDefault="00033035" w:rsidP="003938EB">
      <w:pPr>
        <w:keepNext/>
        <w:rPr>
          <w:rFonts w:ascii="Arial" w:hAnsi="Arial" w:cs="Arial"/>
          <w:b/>
          <w:sz w:val="20"/>
          <w:szCs w:val="20"/>
        </w:rPr>
      </w:pPr>
    </w:p>
    <w:p w14:paraId="16A6A0F5" w14:textId="5249CD3A" w:rsidR="00033035" w:rsidRDefault="00033035" w:rsidP="00F23671">
      <w:pPr>
        <w:pStyle w:val="ListParagraph"/>
        <w:keepNext/>
        <w:numPr>
          <w:ilvl w:val="0"/>
          <w:numId w:val="35"/>
        </w:numPr>
        <w:rPr>
          <w:rFonts w:cs="Arial"/>
          <w:szCs w:val="20"/>
        </w:rPr>
      </w:pPr>
      <w:r>
        <w:rPr>
          <w:rFonts w:cs="Arial"/>
          <w:szCs w:val="20"/>
        </w:rPr>
        <w:t xml:space="preserve">Job placement and further education rates for the last three classes of students who would have been expected to report destinations at one year post-graduation. Present information in the format of Template C3-1. </w:t>
      </w:r>
    </w:p>
    <w:p w14:paraId="7453104F" w14:textId="7287C3C0" w:rsidR="00033035" w:rsidRDefault="00033035" w:rsidP="003938EB">
      <w:pPr>
        <w:keepNext/>
        <w:ind w:left="720"/>
        <w:rPr>
          <w:rFonts w:cs="Arial"/>
          <w:szCs w:val="20"/>
        </w:rPr>
      </w:pPr>
    </w:p>
    <w:p w14:paraId="5D6D972E" w14:textId="53E1BFDB" w:rsidR="00033035" w:rsidRDefault="00033035" w:rsidP="003938EB">
      <w:pPr>
        <w:keepNext/>
        <w:ind w:left="720"/>
        <w:rPr>
          <w:rFonts w:ascii="Arial" w:hAnsi="Arial" w:cs="Arial"/>
          <w:i/>
          <w:sz w:val="20"/>
          <w:szCs w:val="20"/>
        </w:rPr>
      </w:pPr>
      <w:r>
        <w:rPr>
          <w:rFonts w:ascii="Arial" w:hAnsi="Arial" w:cs="Arial"/>
          <w:i/>
          <w:sz w:val="20"/>
          <w:szCs w:val="20"/>
        </w:rPr>
        <w:t>INSERT TEMPLATE C3-1</w:t>
      </w:r>
    </w:p>
    <w:p w14:paraId="168A064F" w14:textId="4820BEB2" w:rsidR="00033035" w:rsidRDefault="00033035" w:rsidP="003938EB">
      <w:pPr>
        <w:keepNext/>
        <w:ind w:left="720"/>
        <w:rPr>
          <w:rFonts w:ascii="Arial" w:hAnsi="Arial" w:cs="Arial"/>
          <w:i/>
          <w:sz w:val="20"/>
          <w:szCs w:val="20"/>
        </w:rPr>
      </w:pPr>
    </w:p>
    <w:p w14:paraId="2B407CC5" w14:textId="336DF971" w:rsidR="00033035" w:rsidRDefault="00033035" w:rsidP="00F23671">
      <w:pPr>
        <w:pStyle w:val="ListParagraph"/>
        <w:keepNext/>
        <w:numPr>
          <w:ilvl w:val="0"/>
          <w:numId w:val="35"/>
        </w:numPr>
        <w:rPr>
          <w:rFonts w:cs="Arial"/>
          <w:szCs w:val="20"/>
        </w:rPr>
      </w:pPr>
      <w:r>
        <w:rPr>
          <w:rFonts w:cs="Arial"/>
          <w:szCs w:val="20"/>
        </w:rPr>
        <w:t xml:space="preserve">Qualitative and/or quantitative information on the types of employment and further education graduates pursue. </w:t>
      </w:r>
    </w:p>
    <w:p w14:paraId="1D0737C0" w14:textId="4E9FC6D8" w:rsidR="00033035" w:rsidRDefault="00033035" w:rsidP="003938EB">
      <w:pPr>
        <w:keepNext/>
        <w:rPr>
          <w:rFonts w:cs="Arial"/>
          <w:szCs w:val="20"/>
        </w:rPr>
      </w:pPr>
    </w:p>
    <w:p w14:paraId="629C396A" w14:textId="65067F74" w:rsidR="00033035" w:rsidRDefault="00033035" w:rsidP="003938EB">
      <w:pPr>
        <w:keepNext/>
        <w:ind w:left="720"/>
        <w:rPr>
          <w:rFonts w:ascii="Arial" w:hAnsi="Arial" w:cs="Arial"/>
          <w:i/>
          <w:sz w:val="20"/>
          <w:szCs w:val="20"/>
        </w:rPr>
      </w:pPr>
      <w:r>
        <w:rPr>
          <w:rFonts w:ascii="Arial" w:hAnsi="Arial" w:cs="Arial"/>
          <w:i/>
          <w:sz w:val="20"/>
          <w:szCs w:val="20"/>
        </w:rPr>
        <w:t xml:space="preserve">INSERT </w:t>
      </w:r>
      <w:r w:rsidR="009B0D5E">
        <w:rPr>
          <w:rFonts w:ascii="Arial" w:hAnsi="Arial" w:cs="Arial"/>
          <w:i/>
          <w:sz w:val="20"/>
          <w:szCs w:val="20"/>
        </w:rPr>
        <w:t xml:space="preserve">TABLE, LIST, AND/OR </w:t>
      </w:r>
      <w:r>
        <w:rPr>
          <w:rFonts w:ascii="Arial" w:hAnsi="Arial" w:cs="Arial"/>
          <w:i/>
          <w:sz w:val="20"/>
          <w:szCs w:val="20"/>
        </w:rPr>
        <w:t>NARRATIVE HERE</w:t>
      </w:r>
    </w:p>
    <w:p w14:paraId="30B80F86" w14:textId="20385DC6" w:rsidR="00033035" w:rsidRDefault="00033035" w:rsidP="003938EB">
      <w:pPr>
        <w:keepNext/>
        <w:ind w:left="720"/>
        <w:rPr>
          <w:rFonts w:ascii="Arial" w:hAnsi="Arial" w:cs="Arial"/>
          <w:i/>
          <w:sz w:val="20"/>
          <w:szCs w:val="20"/>
        </w:rPr>
      </w:pPr>
    </w:p>
    <w:p w14:paraId="2D724375" w14:textId="659AFA5C" w:rsidR="00033035" w:rsidRDefault="00033035" w:rsidP="00F23671">
      <w:pPr>
        <w:pStyle w:val="ListParagraph"/>
        <w:keepNext/>
        <w:numPr>
          <w:ilvl w:val="0"/>
          <w:numId w:val="35"/>
        </w:numPr>
        <w:rPr>
          <w:rFonts w:cs="Arial"/>
          <w:szCs w:val="20"/>
        </w:rPr>
      </w:pPr>
      <w:r>
        <w:rPr>
          <w:rFonts w:cs="Arial"/>
          <w:szCs w:val="20"/>
        </w:rPr>
        <w:t xml:space="preserve">A brief narrative description of how the program collects data on post-graduation outcomes. </w:t>
      </w:r>
    </w:p>
    <w:p w14:paraId="05838ED1" w14:textId="230A90EA" w:rsidR="00033035" w:rsidRDefault="00033035" w:rsidP="003938EB">
      <w:pPr>
        <w:pStyle w:val="ListParagraph"/>
        <w:keepNext/>
        <w:rPr>
          <w:rFonts w:cs="Arial"/>
          <w:szCs w:val="20"/>
        </w:rPr>
      </w:pPr>
    </w:p>
    <w:p w14:paraId="6AF3E039" w14:textId="77777777" w:rsidR="00033035" w:rsidRDefault="00033035" w:rsidP="003938EB">
      <w:pPr>
        <w:keepNext/>
        <w:ind w:left="720"/>
        <w:rPr>
          <w:rFonts w:ascii="Arial" w:hAnsi="Arial" w:cs="Arial"/>
          <w:i/>
          <w:sz w:val="20"/>
          <w:szCs w:val="20"/>
        </w:rPr>
      </w:pPr>
      <w:r>
        <w:rPr>
          <w:rFonts w:ascii="Arial" w:hAnsi="Arial" w:cs="Arial"/>
          <w:i/>
          <w:sz w:val="20"/>
          <w:szCs w:val="20"/>
        </w:rPr>
        <w:t>INSERT NARRATIVE HERE</w:t>
      </w:r>
    </w:p>
    <w:p w14:paraId="67662231" w14:textId="28EDD721" w:rsidR="00033035" w:rsidRDefault="00033035" w:rsidP="003938EB">
      <w:pPr>
        <w:pStyle w:val="ListParagraph"/>
        <w:keepNext/>
        <w:rPr>
          <w:rFonts w:cs="Arial"/>
          <w:szCs w:val="20"/>
        </w:rPr>
      </w:pPr>
    </w:p>
    <w:p w14:paraId="4762E088" w14:textId="69B4BADB" w:rsidR="00033035" w:rsidRDefault="00033035" w:rsidP="00F23671">
      <w:pPr>
        <w:pStyle w:val="ListParagraph"/>
        <w:keepNext/>
        <w:numPr>
          <w:ilvl w:val="0"/>
          <w:numId w:val="35"/>
        </w:numPr>
        <w:rPr>
          <w:rFonts w:cs="Arial"/>
          <w:szCs w:val="20"/>
        </w:rPr>
      </w:pPr>
      <w:r>
        <w:rPr>
          <w:rFonts w:cs="Arial"/>
          <w:szCs w:val="20"/>
        </w:rPr>
        <w:t>If applicable, a discussion of limitations of the current data that are based on data collection.</w:t>
      </w:r>
    </w:p>
    <w:p w14:paraId="55714B7C" w14:textId="7669AB69" w:rsidR="00033035" w:rsidRDefault="00033035" w:rsidP="003938EB">
      <w:pPr>
        <w:pStyle w:val="ListParagraph"/>
        <w:keepNext/>
        <w:rPr>
          <w:rFonts w:cs="Arial"/>
          <w:szCs w:val="20"/>
        </w:rPr>
      </w:pPr>
    </w:p>
    <w:p w14:paraId="4EE1D367" w14:textId="0E3B5956" w:rsidR="00033035" w:rsidRDefault="00033035" w:rsidP="003938EB">
      <w:pPr>
        <w:pStyle w:val="ListParagraph"/>
        <w:keepNext/>
        <w:rPr>
          <w:rFonts w:cs="Arial"/>
          <w:i/>
          <w:szCs w:val="20"/>
        </w:rPr>
      </w:pPr>
      <w:r>
        <w:rPr>
          <w:rFonts w:cs="Arial"/>
          <w:i/>
          <w:szCs w:val="20"/>
        </w:rPr>
        <w:t xml:space="preserve">IF APPLICABLE, INSERT NARRATIVE HERE. </w:t>
      </w:r>
    </w:p>
    <w:p w14:paraId="15DEE86D" w14:textId="23874935" w:rsidR="00033035" w:rsidRDefault="00033035" w:rsidP="003938EB">
      <w:pPr>
        <w:pStyle w:val="ListParagraph"/>
        <w:keepNext/>
        <w:rPr>
          <w:rFonts w:cs="Arial"/>
          <w:i/>
          <w:szCs w:val="20"/>
        </w:rPr>
      </w:pPr>
    </w:p>
    <w:p w14:paraId="18104528" w14:textId="020B17F3" w:rsidR="00033035" w:rsidRPr="00033035" w:rsidRDefault="00033035" w:rsidP="00F23671">
      <w:pPr>
        <w:pStyle w:val="ListParagraph"/>
        <w:keepNext/>
        <w:numPr>
          <w:ilvl w:val="0"/>
          <w:numId w:val="35"/>
        </w:numPr>
        <w:rPr>
          <w:rFonts w:cs="Arial"/>
          <w:szCs w:val="20"/>
        </w:rPr>
      </w:pPr>
      <w:r>
        <w:rPr>
          <w:rFonts w:cs="Arial"/>
          <w:szCs w:val="20"/>
        </w:rPr>
        <w:t xml:space="preserve">If applicable, a description of </w:t>
      </w:r>
      <w:r w:rsidR="003938EB">
        <w:rPr>
          <w:rFonts w:cs="Arial"/>
          <w:szCs w:val="20"/>
        </w:rPr>
        <w:t xml:space="preserve">specific plans (with timelines) to improve the accuracy of data. </w:t>
      </w:r>
    </w:p>
    <w:p w14:paraId="44E6670E" w14:textId="560C60B2" w:rsidR="00033035" w:rsidRDefault="00033035" w:rsidP="003938EB">
      <w:pPr>
        <w:keepNext/>
        <w:rPr>
          <w:rFonts w:ascii="Arial" w:hAnsi="Arial" w:cs="Arial"/>
          <w:b/>
          <w:sz w:val="20"/>
          <w:szCs w:val="20"/>
        </w:rPr>
      </w:pPr>
    </w:p>
    <w:p w14:paraId="3913A065" w14:textId="45546B31" w:rsidR="003938EB" w:rsidRDefault="009B0D5E" w:rsidP="003938EB">
      <w:pPr>
        <w:keepNext/>
        <w:ind w:left="720"/>
        <w:rPr>
          <w:rFonts w:ascii="Arial" w:hAnsi="Arial" w:cs="Arial"/>
          <w:i/>
          <w:sz w:val="20"/>
          <w:szCs w:val="20"/>
        </w:rPr>
      </w:pPr>
      <w:r>
        <w:rPr>
          <w:rFonts w:ascii="Arial" w:hAnsi="Arial" w:cs="Arial"/>
          <w:i/>
          <w:sz w:val="20"/>
          <w:szCs w:val="20"/>
        </w:rPr>
        <w:t xml:space="preserve">IF APPLICABLE, </w:t>
      </w:r>
      <w:r w:rsidR="003938EB">
        <w:rPr>
          <w:rFonts w:ascii="Arial" w:hAnsi="Arial" w:cs="Arial"/>
          <w:i/>
          <w:sz w:val="20"/>
          <w:szCs w:val="20"/>
        </w:rPr>
        <w:t>INSERT NARRATIVE HERE</w:t>
      </w:r>
    </w:p>
    <w:p w14:paraId="45C706E9" w14:textId="7F60F554" w:rsidR="003938EB" w:rsidRDefault="003938EB" w:rsidP="003938EB">
      <w:pPr>
        <w:keepNext/>
        <w:ind w:left="720"/>
        <w:rPr>
          <w:rFonts w:ascii="Arial" w:hAnsi="Arial" w:cs="Arial"/>
          <w:i/>
          <w:sz w:val="20"/>
          <w:szCs w:val="20"/>
        </w:rPr>
      </w:pPr>
    </w:p>
    <w:p w14:paraId="45B08BCE" w14:textId="2D3AD6C0" w:rsidR="003938EB" w:rsidRPr="003938EB" w:rsidRDefault="003938EB" w:rsidP="00F23671">
      <w:pPr>
        <w:pStyle w:val="ListParagraph"/>
        <w:keepNext/>
        <w:numPr>
          <w:ilvl w:val="0"/>
          <w:numId w:val="35"/>
        </w:numPr>
        <w:rPr>
          <w:rFonts w:cs="Arial"/>
          <w:szCs w:val="20"/>
        </w:rPr>
      </w:pPr>
      <w:r>
        <w:rPr>
          <w:rFonts w:cs="Arial"/>
          <w:szCs w:val="20"/>
        </w:rPr>
        <w:t xml:space="preserve">If data do not indicate that 80% or more of graduates from the public health major secure employment or enroll in additional education within one year of graduation </w:t>
      </w:r>
      <w:r w:rsidR="00327D4E">
        <w:rPr>
          <w:rFonts w:cs="Arial"/>
          <w:szCs w:val="20"/>
        </w:rPr>
        <w:t>AND</w:t>
      </w:r>
      <w:r>
        <w:rPr>
          <w:rFonts w:cs="Arial"/>
          <w:szCs w:val="20"/>
        </w:rPr>
        <w:t xml:space="preserve"> this shortfall is not </w:t>
      </w:r>
      <w:r w:rsidR="009B0D5E">
        <w:rPr>
          <w:rFonts w:cs="Arial"/>
          <w:szCs w:val="20"/>
        </w:rPr>
        <w:t>s</w:t>
      </w:r>
      <w:r>
        <w:rPr>
          <w:rFonts w:cs="Arial"/>
          <w:szCs w:val="20"/>
        </w:rPr>
        <w:t xml:space="preserve">olely attributable to concerns with data collection methods, evidence that the program’s rates are comparable to similar baccalaureate program in the same institution. </w:t>
      </w:r>
    </w:p>
    <w:p w14:paraId="33E679FC" w14:textId="77777777" w:rsidR="00033035" w:rsidRPr="00033035" w:rsidRDefault="00033035" w:rsidP="003938EB">
      <w:pPr>
        <w:keepNext/>
        <w:ind w:left="720"/>
        <w:rPr>
          <w:rFonts w:ascii="Arial" w:hAnsi="Arial" w:cs="Arial"/>
          <w:sz w:val="20"/>
          <w:szCs w:val="20"/>
        </w:rPr>
      </w:pPr>
    </w:p>
    <w:p w14:paraId="4BA1E910" w14:textId="417F3F8E" w:rsidR="003938EB" w:rsidRDefault="009B0D5E" w:rsidP="003938EB">
      <w:pPr>
        <w:keepNext/>
        <w:ind w:left="720"/>
        <w:rPr>
          <w:rFonts w:ascii="Arial" w:hAnsi="Arial" w:cs="Arial"/>
          <w:i/>
          <w:sz w:val="20"/>
          <w:szCs w:val="20"/>
        </w:rPr>
      </w:pPr>
      <w:r>
        <w:rPr>
          <w:rFonts w:ascii="Arial" w:hAnsi="Arial" w:cs="Arial"/>
          <w:i/>
          <w:sz w:val="20"/>
          <w:szCs w:val="20"/>
        </w:rPr>
        <w:t xml:space="preserve">IF APPLICABLE, </w:t>
      </w:r>
      <w:r w:rsidR="003938EB">
        <w:rPr>
          <w:rFonts w:ascii="Arial" w:hAnsi="Arial" w:cs="Arial"/>
          <w:i/>
          <w:sz w:val="20"/>
          <w:szCs w:val="20"/>
        </w:rPr>
        <w:t>INSERT NARRATIVE HERE</w:t>
      </w:r>
    </w:p>
    <w:p w14:paraId="29A40072" w14:textId="1D76E8ED" w:rsidR="0097308D" w:rsidRDefault="0097308D" w:rsidP="003938EB">
      <w:pPr>
        <w:keepNext/>
        <w:ind w:left="720"/>
        <w:rPr>
          <w:rFonts w:ascii="Arial" w:hAnsi="Arial" w:cs="Arial"/>
          <w:sz w:val="20"/>
          <w:szCs w:val="20"/>
        </w:rPr>
      </w:pPr>
    </w:p>
    <w:p w14:paraId="75D284F7" w14:textId="4924E430" w:rsidR="003938EB" w:rsidRDefault="003938EB" w:rsidP="00F23671">
      <w:pPr>
        <w:pStyle w:val="ListParagraph"/>
        <w:keepNext/>
        <w:numPr>
          <w:ilvl w:val="0"/>
          <w:numId w:val="35"/>
        </w:numPr>
        <w:rPr>
          <w:rFonts w:cs="Arial"/>
          <w:szCs w:val="20"/>
        </w:rPr>
      </w:pPr>
      <w:r>
        <w:rPr>
          <w:rFonts w:cs="Arial"/>
          <w:szCs w:val="20"/>
        </w:rPr>
        <w:t xml:space="preserve">If data do not indicate that 80% or more graduates from the public health major secure employment or enroll in additional education within one year of graduation AND this shortfall is </w:t>
      </w:r>
      <w:r>
        <w:rPr>
          <w:rFonts w:cs="Arial"/>
          <w:szCs w:val="20"/>
        </w:rPr>
        <w:lastRenderedPageBreak/>
        <w:t xml:space="preserve">not solely attributable to concerns with data collection methods, a detailed analysis of factors contributing to the reduced rate and a specified plan for future improvement that is based on this analysis. </w:t>
      </w:r>
    </w:p>
    <w:p w14:paraId="2752DFBA" w14:textId="2B40DB0A" w:rsidR="003938EB" w:rsidRDefault="003938EB" w:rsidP="003938EB">
      <w:pPr>
        <w:keepNext/>
        <w:rPr>
          <w:rFonts w:cs="Arial"/>
          <w:szCs w:val="20"/>
        </w:rPr>
      </w:pPr>
    </w:p>
    <w:p w14:paraId="6100737D" w14:textId="49B5F7C3" w:rsidR="003938EB" w:rsidRDefault="009B0D5E" w:rsidP="003938EB">
      <w:pPr>
        <w:keepNext/>
        <w:ind w:left="720"/>
        <w:rPr>
          <w:rFonts w:ascii="Arial" w:hAnsi="Arial" w:cs="Arial"/>
          <w:i/>
          <w:sz w:val="20"/>
          <w:szCs w:val="20"/>
        </w:rPr>
      </w:pPr>
      <w:r>
        <w:rPr>
          <w:rFonts w:ascii="Arial" w:hAnsi="Arial" w:cs="Arial"/>
          <w:i/>
          <w:sz w:val="20"/>
          <w:szCs w:val="20"/>
        </w:rPr>
        <w:t xml:space="preserve">IF APPLICABLE, </w:t>
      </w:r>
      <w:r w:rsidR="003938EB">
        <w:rPr>
          <w:rFonts w:ascii="Arial" w:hAnsi="Arial" w:cs="Arial"/>
          <w:i/>
          <w:sz w:val="20"/>
          <w:szCs w:val="20"/>
        </w:rPr>
        <w:t>INSERT NARRATIVE HERE</w:t>
      </w:r>
    </w:p>
    <w:p w14:paraId="721FD4EA" w14:textId="77777777" w:rsidR="003938EB" w:rsidRPr="003938EB" w:rsidRDefault="003938EB" w:rsidP="003938EB">
      <w:pPr>
        <w:keepNext/>
        <w:ind w:left="720"/>
        <w:rPr>
          <w:rFonts w:cs="Arial"/>
          <w:szCs w:val="20"/>
        </w:rPr>
      </w:pPr>
    </w:p>
    <w:p w14:paraId="04D0D125" w14:textId="41866180" w:rsidR="009B0D5E" w:rsidRPr="00C87584" w:rsidRDefault="009B0D5E">
      <w:pPr>
        <w:rPr>
          <w:rStyle w:val="Heading1Char"/>
          <w:rFonts w:eastAsia="Calibri"/>
          <w:b w:val="0"/>
          <w:bCs w:val="0"/>
          <w:kern w:val="0"/>
          <w:lang w:eastAsia="en-US"/>
        </w:rPr>
      </w:pPr>
      <w:r>
        <w:rPr>
          <w:rStyle w:val="Heading1Char"/>
        </w:rPr>
        <w:br w:type="page"/>
      </w:r>
    </w:p>
    <w:p w14:paraId="78B110FC" w14:textId="2F630558" w:rsidR="0007111A" w:rsidRPr="009B0D5E" w:rsidRDefault="00052DDB" w:rsidP="009B0D5E">
      <w:pPr>
        <w:rPr>
          <w:rFonts w:ascii="Arial" w:eastAsia="Arial Unicode MS" w:hAnsi="Arial" w:cs="Arial"/>
          <w:b/>
          <w:bCs/>
          <w:kern w:val="32"/>
          <w:sz w:val="20"/>
          <w:szCs w:val="20"/>
          <w:lang w:eastAsia="x-none"/>
        </w:rPr>
      </w:pPr>
      <w:r>
        <w:rPr>
          <w:rStyle w:val="Heading1Char"/>
        </w:rPr>
        <w:lastRenderedPageBreak/>
        <w:t>C4. Stakeholder Feedback</w:t>
      </w:r>
      <w:r w:rsidR="0007111A" w:rsidRPr="00B56169">
        <w:rPr>
          <w:b/>
          <w:szCs w:val="20"/>
        </w:rPr>
        <w:t xml:space="preserve"> </w:t>
      </w:r>
    </w:p>
    <w:p w14:paraId="3BE5837E" w14:textId="77777777" w:rsidR="0007111A" w:rsidRPr="00B56169" w:rsidRDefault="0007111A" w:rsidP="00E56CE5">
      <w:pPr>
        <w:pStyle w:val="Default"/>
        <w:keepNext/>
        <w:ind w:left="720"/>
        <w:rPr>
          <w:color w:val="auto"/>
          <w:szCs w:val="20"/>
        </w:rPr>
      </w:pPr>
    </w:p>
    <w:p w14:paraId="06C85208" w14:textId="122721F4" w:rsidR="00052DDB" w:rsidRDefault="00052DDB" w:rsidP="00E56CE5">
      <w:pPr>
        <w:pStyle w:val="Default"/>
        <w:keepNext/>
        <w:jc w:val="both"/>
        <w:rPr>
          <w:b/>
          <w:color w:val="auto"/>
          <w:szCs w:val="20"/>
        </w:rPr>
      </w:pPr>
      <w:r>
        <w:rPr>
          <w:b/>
          <w:color w:val="auto"/>
          <w:szCs w:val="20"/>
        </w:rPr>
        <w:t xml:space="preserve">The program collects information about the following through </w:t>
      </w:r>
      <w:r w:rsidRPr="00327D4E">
        <w:rPr>
          <w:b/>
          <w:color w:val="auto"/>
          <w:szCs w:val="20"/>
        </w:rPr>
        <w:t>surveys or other data collection</w:t>
      </w:r>
      <w:r>
        <w:rPr>
          <w:b/>
          <w:color w:val="auto"/>
          <w:szCs w:val="20"/>
        </w:rPr>
        <w:t xml:space="preserve"> (e.g., focus groups, documented key informant interviews):</w:t>
      </w:r>
    </w:p>
    <w:p w14:paraId="024E4F6F" w14:textId="1149F4DF" w:rsidR="00052DDB" w:rsidRDefault="00052DDB" w:rsidP="00E56CE5">
      <w:pPr>
        <w:pStyle w:val="Default"/>
        <w:keepNext/>
        <w:jc w:val="both"/>
        <w:rPr>
          <w:b/>
          <w:color w:val="auto"/>
          <w:szCs w:val="20"/>
        </w:rPr>
      </w:pPr>
    </w:p>
    <w:p w14:paraId="5D43D48C" w14:textId="21BC31AB" w:rsidR="00052DDB" w:rsidRDefault="00052DDB" w:rsidP="00F23671">
      <w:pPr>
        <w:pStyle w:val="Default"/>
        <w:keepNext/>
        <w:numPr>
          <w:ilvl w:val="0"/>
          <w:numId w:val="36"/>
        </w:numPr>
        <w:jc w:val="both"/>
        <w:rPr>
          <w:b/>
          <w:color w:val="auto"/>
          <w:szCs w:val="20"/>
        </w:rPr>
      </w:pPr>
      <w:r>
        <w:rPr>
          <w:b/>
          <w:color w:val="auto"/>
          <w:szCs w:val="20"/>
        </w:rPr>
        <w:t>alignment of the curriculum with workforce needs</w:t>
      </w:r>
    </w:p>
    <w:p w14:paraId="4BCA2A7D" w14:textId="308CD549" w:rsidR="00052DDB" w:rsidRDefault="00052DDB" w:rsidP="00F23671">
      <w:pPr>
        <w:pStyle w:val="Default"/>
        <w:keepNext/>
        <w:numPr>
          <w:ilvl w:val="0"/>
          <w:numId w:val="36"/>
        </w:numPr>
        <w:jc w:val="both"/>
        <w:rPr>
          <w:b/>
          <w:color w:val="auto"/>
          <w:szCs w:val="20"/>
        </w:rPr>
      </w:pPr>
      <w:r>
        <w:rPr>
          <w:b/>
          <w:color w:val="auto"/>
          <w:szCs w:val="20"/>
        </w:rPr>
        <w:t>preparation of graduates for the workforce</w:t>
      </w:r>
    </w:p>
    <w:p w14:paraId="25DF2CA2" w14:textId="0EBDACAC" w:rsidR="00052DDB" w:rsidRDefault="00052DDB" w:rsidP="00F23671">
      <w:pPr>
        <w:pStyle w:val="Default"/>
        <w:keepNext/>
        <w:numPr>
          <w:ilvl w:val="0"/>
          <w:numId w:val="36"/>
        </w:numPr>
        <w:jc w:val="both"/>
        <w:rPr>
          <w:b/>
          <w:color w:val="auto"/>
          <w:szCs w:val="20"/>
        </w:rPr>
      </w:pPr>
      <w:r>
        <w:rPr>
          <w:b/>
          <w:color w:val="auto"/>
          <w:szCs w:val="20"/>
        </w:rPr>
        <w:t>alumni perceptions of readiness and preparation for the workforce and/or further education</w:t>
      </w:r>
    </w:p>
    <w:p w14:paraId="1D95FDAE" w14:textId="1E31C2B9" w:rsidR="00052DDB" w:rsidRDefault="00052DDB" w:rsidP="00E56CE5">
      <w:pPr>
        <w:pStyle w:val="Default"/>
        <w:keepNext/>
        <w:jc w:val="both"/>
        <w:rPr>
          <w:b/>
          <w:color w:val="auto"/>
          <w:szCs w:val="20"/>
        </w:rPr>
      </w:pPr>
    </w:p>
    <w:p w14:paraId="7607E3C2" w14:textId="1EBAF8DC" w:rsidR="00052DDB" w:rsidRDefault="00052DDB" w:rsidP="00E56CE5">
      <w:pPr>
        <w:pStyle w:val="Default"/>
        <w:keepNext/>
        <w:jc w:val="both"/>
        <w:rPr>
          <w:b/>
          <w:color w:val="auto"/>
          <w:szCs w:val="20"/>
        </w:rPr>
      </w:pPr>
      <w:r>
        <w:rPr>
          <w:b/>
          <w:color w:val="auto"/>
          <w:szCs w:val="20"/>
        </w:rPr>
        <w:t>The program must collect this information from BOTH of the following stakeholder groups:</w:t>
      </w:r>
    </w:p>
    <w:p w14:paraId="3173C3E7" w14:textId="77777777" w:rsidR="00052DDB" w:rsidRDefault="00052DDB" w:rsidP="00E56CE5">
      <w:pPr>
        <w:pStyle w:val="Default"/>
        <w:keepNext/>
        <w:ind w:left="720"/>
        <w:jc w:val="both"/>
        <w:rPr>
          <w:b/>
          <w:color w:val="auto"/>
          <w:szCs w:val="20"/>
        </w:rPr>
      </w:pPr>
    </w:p>
    <w:p w14:paraId="05E9D1DD" w14:textId="143BF617" w:rsidR="00052DDB" w:rsidRDefault="00052DDB" w:rsidP="00F23671">
      <w:pPr>
        <w:pStyle w:val="Default"/>
        <w:keepNext/>
        <w:numPr>
          <w:ilvl w:val="0"/>
          <w:numId w:val="37"/>
        </w:numPr>
        <w:jc w:val="both"/>
        <w:rPr>
          <w:b/>
          <w:color w:val="auto"/>
          <w:szCs w:val="20"/>
        </w:rPr>
      </w:pPr>
      <w:r>
        <w:rPr>
          <w:b/>
          <w:color w:val="auto"/>
          <w:szCs w:val="20"/>
        </w:rPr>
        <w:t>alumni</w:t>
      </w:r>
    </w:p>
    <w:p w14:paraId="5B5C85EE" w14:textId="506EE3DC" w:rsidR="00052DDB" w:rsidRDefault="00052DDB" w:rsidP="00F23671">
      <w:pPr>
        <w:pStyle w:val="Default"/>
        <w:keepNext/>
        <w:numPr>
          <w:ilvl w:val="0"/>
          <w:numId w:val="37"/>
        </w:numPr>
        <w:jc w:val="both"/>
        <w:rPr>
          <w:b/>
          <w:color w:val="auto"/>
          <w:szCs w:val="20"/>
        </w:rPr>
      </w:pPr>
      <w:r w:rsidRPr="00327D4E">
        <w:rPr>
          <w:b/>
          <w:color w:val="auto"/>
          <w:szCs w:val="20"/>
        </w:rPr>
        <w:t>relevant community stakeholders</w:t>
      </w:r>
      <w:r>
        <w:rPr>
          <w:b/>
          <w:i/>
          <w:color w:val="auto"/>
          <w:szCs w:val="20"/>
        </w:rPr>
        <w:t xml:space="preserve"> </w:t>
      </w:r>
      <w:r>
        <w:rPr>
          <w:b/>
          <w:color w:val="auto"/>
          <w:szCs w:val="20"/>
        </w:rPr>
        <w:t>(e.g., practitioners who teach in the program, service learning community partners, internship preceptors, employers of graduates, etc.)</w:t>
      </w:r>
    </w:p>
    <w:p w14:paraId="4928447D" w14:textId="2193C0F7" w:rsidR="00052DDB" w:rsidRDefault="00052DDB" w:rsidP="00E56CE5">
      <w:pPr>
        <w:pStyle w:val="Default"/>
        <w:keepNext/>
        <w:jc w:val="both"/>
        <w:rPr>
          <w:b/>
          <w:color w:val="auto"/>
          <w:szCs w:val="20"/>
        </w:rPr>
      </w:pPr>
    </w:p>
    <w:p w14:paraId="3C5E8897" w14:textId="51EDB3B8" w:rsidR="00052DDB" w:rsidRDefault="00052DDB" w:rsidP="00E56CE5">
      <w:pPr>
        <w:pStyle w:val="Default"/>
        <w:keepNext/>
        <w:jc w:val="both"/>
        <w:rPr>
          <w:b/>
          <w:color w:val="auto"/>
          <w:szCs w:val="20"/>
        </w:rPr>
      </w:pPr>
      <w:r>
        <w:rPr>
          <w:b/>
          <w:color w:val="auto"/>
          <w:szCs w:val="20"/>
        </w:rPr>
        <w:t xml:space="preserve">The program establishes a schedule for reviewing data and uses data on student outcomes and program effectiveness to improve student learning and the program. </w:t>
      </w:r>
    </w:p>
    <w:p w14:paraId="0C6A3458" w14:textId="6166CC9D" w:rsidR="00052DDB" w:rsidRDefault="00052DDB" w:rsidP="00E56CE5">
      <w:pPr>
        <w:pStyle w:val="Default"/>
        <w:keepNext/>
        <w:jc w:val="both"/>
        <w:rPr>
          <w:b/>
          <w:color w:val="auto"/>
          <w:szCs w:val="20"/>
        </w:rPr>
      </w:pPr>
    </w:p>
    <w:p w14:paraId="3FC4892A" w14:textId="73A57C2A" w:rsidR="00052DDB" w:rsidRDefault="00E56CE5" w:rsidP="00F23671">
      <w:pPr>
        <w:pStyle w:val="Default"/>
        <w:keepNext/>
        <w:numPr>
          <w:ilvl w:val="0"/>
          <w:numId w:val="38"/>
        </w:numPr>
        <w:jc w:val="both"/>
        <w:rPr>
          <w:color w:val="auto"/>
          <w:szCs w:val="20"/>
        </w:rPr>
      </w:pPr>
      <w:r>
        <w:rPr>
          <w:color w:val="auto"/>
          <w:szCs w:val="20"/>
        </w:rPr>
        <w:t>A list of tools used to collect data from each of the following groups:</w:t>
      </w:r>
    </w:p>
    <w:p w14:paraId="2E995F54" w14:textId="0A46A8DF" w:rsidR="00E56CE5" w:rsidRDefault="00E56CE5" w:rsidP="00F23671">
      <w:pPr>
        <w:pStyle w:val="Default"/>
        <w:keepNext/>
        <w:numPr>
          <w:ilvl w:val="0"/>
          <w:numId w:val="39"/>
        </w:numPr>
        <w:jc w:val="both"/>
        <w:rPr>
          <w:color w:val="auto"/>
          <w:szCs w:val="20"/>
        </w:rPr>
      </w:pPr>
      <w:r>
        <w:rPr>
          <w:color w:val="auto"/>
          <w:szCs w:val="20"/>
        </w:rPr>
        <w:t>alumni</w:t>
      </w:r>
    </w:p>
    <w:p w14:paraId="52E867A9" w14:textId="193C1A6B" w:rsidR="00E56CE5" w:rsidRDefault="00E56CE5" w:rsidP="00F23671">
      <w:pPr>
        <w:pStyle w:val="Default"/>
        <w:keepNext/>
        <w:numPr>
          <w:ilvl w:val="0"/>
          <w:numId w:val="39"/>
        </w:numPr>
        <w:jc w:val="both"/>
        <w:rPr>
          <w:color w:val="auto"/>
          <w:szCs w:val="20"/>
        </w:rPr>
      </w:pPr>
      <w:r>
        <w:rPr>
          <w:color w:val="auto"/>
          <w:szCs w:val="20"/>
        </w:rPr>
        <w:t>relevant community stakeholders</w:t>
      </w:r>
    </w:p>
    <w:p w14:paraId="31CE29DA" w14:textId="4D2865C3" w:rsidR="00E56CE5" w:rsidRDefault="00E56CE5" w:rsidP="00E56CE5">
      <w:pPr>
        <w:pStyle w:val="Default"/>
        <w:keepNext/>
        <w:jc w:val="both"/>
        <w:rPr>
          <w:color w:val="auto"/>
          <w:szCs w:val="20"/>
        </w:rPr>
      </w:pPr>
    </w:p>
    <w:p w14:paraId="21D4D451" w14:textId="0950D082" w:rsidR="00E56CE5" w:rsidRDefault="00E56CE5" w:rsidP="00E56CE5">
      <w:pPr>
        <w:pStyle w:val="Default"/>
        <w:keepNext/>
        <w:ind w:left="720"/>
        <w:jc w:val="both"/>
        <w:rPr>
          <w:i/>
          <w:color w:val="auto"/>
          <w:szCs w:val="20"/>
        </w:rPr>
      </w:pPr>
      <w:r>
        <w:rPr>
          <w:i/>
          <w:color w:val="auto"/>
          <w:szCs w:val="20"/>
        </w:rPr>
        <w:t xml:space="preserve">INSERT </w:t>
      </w:r>
      <w:r w:rsidR="009B0D5E">
        <w:rPr>
          <w:i/>
          <w:color w:val="auto"/>
          <w:szCs w:val="20"/>
        </w:rPr>
        <w:t xml:space="preserve">LISTS </w:t>
      </w:r>
      <w:r>
        <w:rPr>
          <w:i/>
          <w:color w:val="auto"/>
          <w:szCs w:val="20"/>
        </w:rPr>
        <w:t>HERE</w:t>
      </w:r>
    </w:p>
    <w:p w14:paraId="3DF61EDD" w14:textId="260AE9AA" w:rsidR="00E56CE5" w:rsidRDefault="00E56CE5" w:rsidP="00E56CE5">
      <w:pPr>
        <w:pStyle w:val="Default"/>
        <w:keepNext/>
        <w:ind w:left="720"/>
        <w:jc w:val="both"/>
        <w:rPr>
          <w:i/>
          <w:color w:val="auto"/>
          <w:szCs w:val="20"/>
        </w:rPr>
      </w:pPr>
    </w:p>
    <w:p w14:paraId="0BB2EF62" w14:textId="1BCF0A7F" w:rsidR="00E56CE5" w:rsidRDefault="00E56CE5" w:rsidP="00F23671">
      <w:pPr>
        <w:pStyle w:val="Default"/>
        <w:keepNext/>
        <w:numPr>
          <w:ilvl w:val="0"/>
          <w:numId w:val="38"/>
        </w:numPr>
        <w:jc w:val="both"/>
        <w:rPr>
          <w:color w:val="auto"/>
          <w:szCs w:val="20"/>
        </w:rPr>
      </w:pPr>
      <w:r>
        <w:rPr>
          <w:color w:val="auto"/>
          <w:szCs w:val="20"/>
        </w:rPr>
        <w:t>For each tool identified in documentation request 1, include a copy of the instrument and the most recent year of data.</w:t>
      </w:r>
    </w:p>
    <w:p w14:paraId="70D27882" w14:textId="55661347" w:rsidR="00E56CE5" w:rsidRDefault="00E56CE5" w:rsidP="00E56CE5">
      <w:pPr>
        <w:pStyle w:val="Default"/>
        <w:keepNext/>
        <w:ind w:left="720"/>
        <w:jc w:val="both"/>
        <w:rPr>
          <w:color w:val="auto"/>
          <w:szCs w:val="20"/>
        </w:rPr>
      </w:pPr>
    </w:p>
    <w:p w14:paraId="47FE74F7" w14:textId="2F2506BA" w:rsidR="00E56CE5" w:rsidRDefault="00D21163" w:rsidP="00E56CE5">
      <w:pPr>
        <w:pStyle w:val="Default"/>
        <w:keepNext/>
        <w:ind w:left="720"/>
        <w:jc w:val="both"/>
        <w:rPr>
          <w:i/>
          <w:color w:val="auto"/>
          <w:szCs w:val="20"/>
        </w:rPr>
      </w:pPr>
      <w:r>
        <w:rPr>
          <w:i/>
          <w:color w:val="auto"/>
          <w:szCs w:val="20"/>
        </w:rPr>
        <w:t>PROVIDE</w:t>
      </w:r>
      <w:r w:rsidR="009B0D5E">
        <w:rPr>
          <w:i/>
          <w:color w:val="auto"/>
          <w:szCs w:val="20"/>
        </w:rPr>
        <w:t xml:space="preserve"> </w:t>
      </w:r>
      <w:r w:rsidR="00E56CE5">
        <w:rPr>
          <w:i/>
          <w:color w:val="auto"/>
          <w:szCs w:val="20"/>
        </w:rPr>
        <w:t>LOCATION OF DOCUMENTATION IN ERF</w:t>
      </w:r>
    </w:p>
    <w:p w14:paraId="10685AF6" w14:textId="0E7638CE" w:rsidR="00E56CE5" w:rsidRDefault="00E56CE5" w:rsidP="00E56CE5">
      <w:pPr>
        <w:pStyle w:val="Default"/>
        <w:keepNext/>
        <w:ind w:left="720"/>
        <w:jc w:val="both"/>
        <w:rPr>
          <w:i/>
          <w:color w:val="auto"/>
          <w:szCs w:val="20"/>
        </w:rPr>
      </w:pPr>
    </w:p>
    <w:p w14:paraId="686DFB78" w14:textId="430D5DF3" w:rsidR="00E56CE5" w:rsidRDefault="00E56CE5" w:rsidP="00F23671">
      <w:pPr>
        <w:pStyle w:val="Default"/>
        <w:keepNext/>
        <w:numPr>
          <w:ilvl w:val="0"/>
          <w:numId w:val="38"/>
        </w:numPr>
        <w:jc w:val="both"/>
        <w:rPr>
          <w:color w:val="auto"/>
          <w:szCs w:val="20"/>
        </w:rPr>
      </w:pPr>
      <w:r>
        <w:rPr>
          <w:color w:val="auto"/>
          <w:szCs w:val="20"/>
        </w:rPr>
        <w:t xml:space="preserve">A description of the ways in which the program uses data to make improvements and at least three examples of recent changes based on data. </w:t>
      </w:r>
    </w:p>
    <w:p w14:paraId="72DA09F7" w14:textId="31BD4F01" w:rsidR="00E56CE5" w:rsidRDefault="00E56CE5" w:rsidP="00E56CE5">
      <w:pPr>
        <w:pStyle w:val="Default"/>
        <w:keepNext/>
        <w:ind w:left="720"/>
        <w:jc w:val="both"/>
        <w:rPr>
          <w:color w:val="auto"/>
          <w:szCs w:val="20"/>
        </w:rPr>
      </w:pPr>
    </w:p>
    <w:p w14:paraId="7A7927B4" w14:textId="77777777" w:rsidR="00E56CE5" w:rsidRDefault="00E56CE5" w:rsidP="00E56CE5">
      <w:pPr>
        <w:pStyle w:val="Default"/>
        <w:keepNext/>
        <w:ind w:left="720"/>
        <w:jc w:val="both"/>
        <w:rPr>
          <w:i/>
          <w:color w:val="auto"/>
          <w:szCs w:val="20"/>
        </w:rPr>
      </w:pPr>
      <w:r>
        <w:rPr>
          <w:i/>
          <w:color w:val="auto"/>
          <w:szCs w:val="20"/>
        </w:rPr>
        <w:t>INSERT NARRATIVE HERE</w:t>
      </w:r>
    </w:p>
    <w:p w14:paraId="14F529B1" w14:textId="77777777" w:rsidR="00E56CE5" w:rsidRDefault="00E56CE5" w:rsidP="00E56CE5">
      <w:pPr>
        <w:pStyle w:val="Default"/>
        <w:ind w:left="720"/>
        <w:jc w:val="both"/>
        <w:rPr>
          <w:i/>
          <w:color w:val="auto"/>
          <w:szCs w:val="20"/>
        </w:rPr>
      </w:pPr>
    </w:p>
    <w:p w14:paraId="417BA459" w14:textId="77777777" w:rsidR="00C87584" w:rsidRDefault="00C87584">
      <w:pPr>
        <w:rPr>
          <w:rStyle w:val="Heading1Char"/>
        </w:rPr>
      </w:pPr>
      <w:bookmarkStart w:id="6" w:name="_Toc464487857"/>
      <w:r>
        <w:rPr>
          <w:rStyle w:val="Heading1Char"/>
        </w:rPr>
        <w:br w:type="page"/>
      </w:r>
    </w:p>
    <w:p w14:paraId="606DDB88" w14:textId="066DE876" w:rsidR="000860C3" w:rsidRPr="00B56169" w:rsidRDefault="00E56CE5" w:rsidP="005154A9">
      <w:pPr>
        <w:pStyle w:val="Default"/>
        <w:keepNext/>
        <w:rPr>
          <w:b/>
          <w:bCs/>
          <w:color w:val="auto"/>
          <w:szCs w:val="20"/>
        </w:rPr>
      </w:pPr>
      <w:r>
        <w:rPr>
          <w:rStyle w:val="Heading1Char"/>
          <w:color w:val="auto"/>
        </w:rPr>
        <w:lastRenderedPageBreak/>
        <w:t>D1</w:t>
      </w:r>
      <w:r w:rsidR="000860C3" w:rsidRPr="00B56169">
        <w:rPr>
          <w:rStyle w:val="Heading1Char"/>
          <w:color w:val="auto"/>
        </w:rPr>
        <w:t xml:space="preserve">. </w:t>
      </w:r>
      <w:bookmarkEnd w:id="6"/>
      <w:r>
        <w:rPr>
          <w:rStyle w:val="Heading1Char"/>
          <w:color w:val="auto"/>
        </w:rPr>
        <w:t>Designated Leader</w:t>
      </w:r>
    </w:p>
    <w:p w14:paraId="718BD0B0" w14:textId="77777777" w:rsidR="000860C3" w:rsidRPr="00B56169" w:rsidRDefault="000860C3" w:rsidP="005154A9">
      <w:pPr>
        <w:pStyle w:val="Default"/>
        <w:keepNext/>
        <w:ind w:left="720"/>
        <w:rPr>
          <w:b/>
          <w:color w:val="auto"/>
          <w:szCs w:val="20"/>
        </w:rPr>
      </w:pPr>
    </w:p>
    <w:p w14:paraId="5D85A652" w14:textId="09E212C4" w:rsidR="00E56CE5" w:rsidRDefault="00A5520A" w:rsidP="005154A9">
      <w:pPr>
        <w:pStyle w:val="Default"/>
        <w:keepNext/>
        <w:jc w:val="both"/>
        <w:rPr>
          <w:b/>
          <w:color w:val="auto"/>
          <w:szCs w:val="20"/>
        </w:rPr>
      </w:pPr>
      <w:r>
        <w:rPr>
          <w:b/>
          <w:color w:val="auto"/>
          <w:szCs w:val="20"/>
        </w:rPr>
        <w:t>The program has a qualified designated leader with ALL of the following characteristics:</w:t>
      </w:r>
    </w:p>
    <w:p w14:paraId="40F69BB4" w14:textId="4FC03290" w:rsidR="00A5520A" w:rsidRDefault="00A5520A" w:rsidP="005154A9">
      <w:pPr>
        <w:pStyle w:val="Default"/>
        <w:keepNext/>
        <w:jc w:val="both"/>
        <w:rPr>
          <w:b/>
          <w:color w:val="auto"/>
          <w:szCs w:val="20"/>
        </w:rPr>
      </w:pPr>
    </w:p>
    <w:p w14:paraId="1B60A6EA" w14:textId="4F1FF04C" w:rsidR="00A5520A" w:rsidRDefault="00A5520A" w:rsidP="00F23671">
      <w:pPr>
        <w:pStyle w:val="Default"/>
        <w:keepNext/>
        <w:numPr>
          <w:ilvl w:val="0"/>
          <w:numId w:val="40"/>
        </w:numPr>
        <w:jc w:val="both"/>
        <w:rPr>
          <w:b/>
          <w:color w:val="auto"/>
          <w:szCs w:val="20"/>
        </w:rPr>
      </w:pPr>
      <w:r>
        <w:rPr>
          <w:b/>
          <w:color w:val="auto"/>
          <w:szCs w:val="20"/>
        </w:rPr>
        <w:t xml:space="preserve">is a </w:t>
      </w:r>
      <w:r w:rsidRPr="00B53D1A">
        <w:rPr>
          <w:b/>
          <w:color w:val="auto"/>
          <w:szCs w:val="20"/>
        </w:rPr>
        <w:t>full-time faculty member</w:t>
      </w:r>
      <w:r>
        <w:rPr>
          <w:b/>
          <w:i/>
          <w:color w:val="auto"/>
          <w:szCs w:val="20"/>
        </w:rPr>
        <w:t xml:space="preserve"> </w:t>
      </w:r>
      <w:r>
        <w:rPr>
          <w:b/>
          <w:color w:val="auto"/>
          <w:szCs w:val="20"/>
        </w:rPr>
        <w:t xml:space="preserve">at the home institution </w:t>
      </w:r>
    </w:p>
    <w:p w14:paraId="1752825B" w14:textId="3C5DE668" w:rsidR="00A5520A" w:rsidRPr="00A5520A" w:rsidRDefault="00A5520A" w:rsidP="00F23671">
      <w:pPr>
        <w:pStyle w:val="Default"/>
        <w:keepNext/>
        <w:numPr>
          <w:ilvl w:val="0"/>
          <w:numId w:val="40"/>
        </w:numPr>
        <w:jc w:val="both"/>
        <w:rPr>
          <w:b/>
          <w:color w:val="auto"/>
          <w:szCs w:val="20"/>
        </w:rPr>
      </w:pPr>
      <w:r w:rsidRPr="00A5520A">
        <w:rPr>
          <w:b/>
        </w:rPr>
        <w:t>dedicates at least 0.5 FTE effort to the program, including instruction, advising, administrative responsibilities, etc.</w:t>
      </w:r>
    </w:p>
    <w:p w14:paraId="2C741358" w14:textId="3AA7775C" w:rsidR="00A5520A" w:rsidRPr="001D5E13" w:rsidRDefault="001D5E13" w:rsidP="00F23671">
      <w:pPr>
        <w:pStyle w:val="Default"/>
        <w:keepNext/>
        <w:numPr>
          <w:ilvl w:val="0"/>
          <w:numId w:val="40"/>
        </w:numPr>
        <w:jc w:val="both"/>
        <w:rPr>
          <w:b/>
          <w:color w:val="auto"/>
          <w:szCs w:val="20"/>
        </w:rPr>
      </w:pPr>
      <w:r w:rsidRPr="001D5E13">
        <w:rPr>
          <w:b/>
        </w:rPr>
        <w:t>has educational qualifications and professional experience in a public health discipline. Preference is for the designated program leader to have formal doctoral-level training (e.g., PhD, DrPH) in a public health discipline or a terminal academic or professional degree (e.g., MD, JD) in another discipline or profession and an MPH</w:t>
      </w:r>
    </w:p>
    <w:p w14:paraId="459ADB44" w14:textId="054CEFAA" w:rsidR="001D5E13" w:rsidRPr="001D5E13" w:rsidRDefault="001D5E13" w:rsidP="00F23671">
      <w:pPr>
        <w:pStyle w:val="Default"/>
        <w:keepNext/>
        <w:numPr>
          <w:ilvl w:val="0"/>
          <w:numId w:val="41"/>
        </w:numPr>
        <w:jc w:val="both"/>
        <w:rPr>
          <w:b/>
          <w:color w:val="auto"/>
          <w:szCs w:val="20"/>
        </w:rPr>
      </w:pPr>
      <w:r w:rsidRPr="001D5E13">
        <w:rPr>
          <w:b/>
        </w:rPr>
        <w:t>if the designated program leader does not have educational qualifications and professional experience in a public health discipline, the program documents that it has sufficient public health educational qualifications, national professional certifications, and professional experience in its primary faculty members</w:t>
      </w:r>
    </w:p>
    <w:p w14:paraId="7392FF8F" w14:textId="314CEB32" w:rsidR="001D5E13" w:rsidRPr="001D5E13" w:rsidRDefault="001D5E13" w:rsidP="00F23671">
      <w:pPr>
        <w:pStyle w:val="Default"/>
        <w:keepNext/>
        <w:numPr>
          <w:ilvl w:val="0"/>
          <w:numId w:val="42"/>
        </w:numPr>
        <w:jc w:val="both"/>
        <w:rPr>
          <w:b/>
          <w:color w:val="auto"/>
          <w:szCs w:val="20"/>
        </w:rPr>
      </w:pPr>
      <w:r w:rsidRPr="001D5E13">
        <w:rPr>
          <w:b/>
        </w:rPr>
        <w:t>is fully engaged with decision making about the following:</w:t>
      </w:r>
    </w:p>
    <w:p w14:paraId="008AD1F2" w14:textId="77777777" w:rsidR="001D5E13" w:rsidRPr="001D5E13" w:rsidRDefault="001D5E13" w:rsidP="00F23671">
      <w:pPr>
        <w:pStyle w:val="Default"/>
        <w:keepNext/>
        <w:numPr>
          <w:ilvl w:val="0"/>
          <w:numId w:val="41"/>
        </w:numPr>
        <w:jc w:val="both"/>
        <w:rPr>
          <w:b/>
          <w:color w:val="auto"/>
          <w:szCs w:val="20"/>
        </w:rPr>
      </w:pPr>
      <w:r w:rsidRPr="001D5E13">
        <w:rPr>
          <w:b/>
        </w:rPr>
        <w:t xml:space="preserve">curricular requirements </w:t>
      </w:r>
    </w:p>
    <w:p w14:paraId="19649BCC" w14:textId="017D501F" w:rsidR="001D5E13" w:rsidRPr="001D5E13" w:rsidRDefault="001D5E13" w:rsidP="00F23671">
      <w:pPr>
        <w:pStyle w:val="Default"/>
        <w:keepNext/>
        <w:numPr>
          <w:ilvl w:val="0"/>
          <w:numId w:val="41"/>
        </w:numPr>
        <w:jc w:val="both"/>
        <w:rPr>
          <w:b/>
          <w:color w:val="auto"/>
          <w:szCs w:val="20"/>
        </w:rPr>
      </w:pPr>
      <w:r w:rsidRPr="001D5E13">
        <w:rPr>
          <w:b/>
        </w:rPr>
        <w:t xml:space="preserve">competency development </w:t>
      </w:r>
    </w:p>
    <w:p w14:paraId="4246A780" w14:textId="24D5B5C6" w:rsidR="001D5E13" w:rsidRPr="001D5E13" w:rsidRDefault="001D5E13" w:rsidP="00F23671">
      <w:pPr>
        <w:pStyle w:val="Default"/>
        <w:keepNext/>
        <w:numPr>
          <w:ilvl w:val="0"/>
          <w:numId w:val="41"/>
        </w:numPr>
        <w:jc w:val="both"/>
        <w:rPr>
          <w:b/>
          <w:color w:val="auto"/>
          <w:szCs w:val="20"/>
        </w:rPr>
      </w:pPr>
      <w:r w:rsidRPr="001D5E13">
        <w:rPr>
          <w:b/>
        </w:rPr>
        <w:t xml:space="preserve">teaching assignments </w:t>
      </w:r>
    </w:p>
    <w:p w14:paraId="6538865D" w14:textId="77777777" w:rsidR="001D5E13" w:rsidRPr="001D5E13" w:rsidRDefault="001D5E13" w:rsidP="00F23671">
      <w:pPr>
        <w:pStyle w:val="Default"/>
        <w:keepNext/>
        <w:numPr>
          <w:ilvl w:val="0"/>
          <w:numId w:val="41"/>
        </w:numPr>
        <w:jc w:val="both"/>
        <w:rPr>
          <w:b/>
          <w:color w:val="auto"/>
          <w:szCs w:val="20"/>
        </w:rPr>
      </w:pPr>
      <w:r w:rsidRPr="001D5E13">
        <w:rPr>
          <w:b/>
        </w:rPr>
        <w:t xml:space="preserve">resource needs </w:t>
      </w:r>
    </w:p>
    <w:p w14:paraId="624ACDB5" w14:textId="77777777" w:rsidR="001D5E13" w:rsidRPr="001D5E13" w:rsidRDefault="001D5E13" w:rsidP="00F23671">
      <w:pPr>
        <w:pStyle w:val="Default"/>
        <w:keepNext/>
        <w:numPr>
          <w:ilvl w:val="0"/>
          <w:numId w:val="41"/>
        </w:numPr>
        <w:jc w:val="both"/>
        <w:rPr>
          <w:b/>
          <w:color w:val="auto"/>
          <w:szCs w:val="20"/>
        </w:rPr>
      </w:pPr>
      <w:r w:rsidRPr="001D5E13">
        <w:rPr>
          <w:b/>
        </w:rPr>
        <w:t xml:space="preserve">program evaluation </w:t>
      </w:r>
    </w:p>
    <w:p w14:paraId="2EEABB5C" w14:textId="31E7E282" w:rsidR="001D5E13" w:rsidRDefault="001D5E13" w:rsidP="00F23671">
      <w:pPr>
        <w:pStyle w:val="Default"/>
        <w:keepNext/>
        <w:numPr>
          <w:ilvl w:val="0"/>
          <w:numId w:val="41"/>
        </w:numPr>
        <w:jc w:val="both"/>
        <w:rPr>
          <w:b/>
          <w:color w:val="auto"/>
          <w:szCs w:val="20"/>
        </w:rPr>
      </w:pPr>
      <w:r w:rsidRPr="001D5E13">
        <w:rPr>
          <w:b/>
        </w:rPr>
        <w:t>student assessment</w:t>
      </w:r>
    </w:p>
    <w:p w14:paraId="27E95EA8" w14:textId="77777777" w:rsidR="001D5E13" w:rsidRPr="001D5E13" w:rsidRDefault="001D5E13" w:rsidP="005154A9">
      <w:pPr>
        <w:pStyle w:val="Default"/>
        <w:keepNext/>
        <w:ind w:left="1440"/>
        <w:jc w:val="both"/>
        <w:rPr>
          <w:b/>
          <w:color w:val="auto"/>
          <w:szCs w:val="20"/>
        </w:rPr>
      </w:pPr>
    </w:p>
    <w:p w14:paraId="408504F6" w14:textId="04D31177" w:rsidR="001D5E13" w:rsidRDefault="001D5E13" w:rsidP="00F23671">
      <w:pPr>
        <w:pStyle w:val="Default"/>
        <w:keepNext/>
        <w:numPr>
          <w:ilvl w:val="0"/>
          <w:numId w:val="43"/>
        </w:numPr>
        <w:jc w:val="both"/>
      </w:pPr>
      <w:r>
        <w:t>The name of and relevant information about the designated leader, in the format of Template D1</w:t>
      </w:r>
      <w:r w:rsidR="007F5308">
        <w:noBreakHyphen/>
      </w:r>
      <w:r>
        <w:t xml:space="preserve">1. </w:t>
      </w:r>
      <w:r w:rsidR="009B0D5E">
        <w:t>Template D1-1 also requires a concise statement of the institution or unit’s formula for calculating FTE.</w:t>
      </w:r>
    </w:p>
    <w:p w14:paraId="5F8EB82A" w14:textId="013C1288" w:rsidR="001D5E13" w:rsidRDefault="001D5E13" w:rsidP="005154A9">
      <w:pPr>
        <w:pStyle w:val="Default"/>
        <w:keepNext/>
        <w:ind w:left="720"/>
        <w:jc w:val="both"/>
      </w:pPr>
    </w:p>
    <w:p w14:paraId="789F94C3" w14:textId="51D9E90C" w:rsidR="001D5E13" w:rsidRDefault="00281D39" w:rsidP="005154A9">
      <w:pPr>
        <w:pStyle w:val="Default"/>
        <w:keepNext/>
        <w:ind w:left="720"/>
        <w:jc w:val="both"/>
        <w:rPr>
          <w:i/>
        </w:rPr>
      </w:pPr>
      <w:r>
        <w:rPr>
          <w:i/>
        </w:rPr>
        <w:t>INSERT TEMPLATE D1-1</w:t>
      </w:r>
    </w:p>
    <w:p w14:paraId="5BAE4BDE" w14:textId="48A16428" w:rsidR="00281D39" w:rsidRDefault="00281D39" w:rsidP="005154A9">
      <w:pPr>
        <w:pStyle w:val="Default"/>
        <w:keepNext/>
        <w:ind w:left="720"/>
        <w:jc w:val="both"/>
        <w:rPr>
          <w:i/>
        </w:rPr>
      </w:pPr>
    </w:p>
    <w:p w14:paraId="4760050D" w14:textId="6933B417" w:rsidR="005154A9" w:rsidRDefault="005154A9" w:rsidP="00F23671">
      <w:pPr>
        <w:pStyle w:val="Default"/>
        <w:keepNext/>
        <w:numPr>
          <w:ilvl w:val="0"/>
          <w:numId w:val="43"/>
        </w:numPr>
        <w:jc w:val="both"/>
      </w:pPr>
      <w:r>
        <w:t>A concise statement of the designated leader’s public health qualifications. If the designated leader does not have public health training and experience, a narrative statement, with names identified, of how the faculty complement, as a whole, demonstrates relevant public health qualifications</w:t>
      </w:r>
      <w:r w:rsidR="00CE4CEC">
        <w:t xml:space="preserve">. </w:t>
      </w:r>
    </w:p>
    <w:p w14:paraId="0DDCE1B5" w14:textId="6DCBA50F" w:rsidR="00CE4CEC" w:rsidRDefault="00CE4CEC" w:rsidP="00CE4CEC">
      <w:pPr>
        <w:pStyle w:val="Default"/>
        <w:keepNext/>
        <w:ind w:left="720"/>
        <w:jc w:val="both"/>
      </w:pPr>
    </w:p>
    <w:p w14:paraId="57A057CD" w14:textId="31D0B598" w:rsidR="00CE4CEC" w:rsidRDefault="00CE4CEC" w:rsidP="00CE4CEC">
      <w:pPr>
        <w:pStyle w:val="Default"/>
        <w:keepNext/>
        <w:ind w:left="720"/>
        <w:jc w:val="both"/>
        <w:rPr>
          <w:i/>
        </w:rPr>
      </w:pPr>
      <w:r>
        <w:rPr>
          <w:i/>
        </w:rPr>
        <w:t xml:space="preserve">INSERT NARRATIVE </w:t>
      </w:r>
      <w:r w:rsidR="00DE23D6">
        <w:rPr>
          <w:i/>
        </w:rPr>
        <w:t>HERE</w:t>
      </w:r>
    </w:p>
    <w:p w14:paraId="6C0EB771" w14:textId="4B84D46E" w:rsidR="00FF3457" w:rsidRDefault="00FF3457" w:rsidP="00FF3457">
      <w:pPr>
        <w:pStyle w:val="Default"/>
        <w:keepNext/>
        <w:jc w:val="both"/>
      </w:pPr>
    </w:p>
    <w:p w14:paraId="754FBF2D" w14:textId="1A9FD5A7" w:rsidR="005154A9" w:rsidRDefault="005154A9" w:rsidP="00F23671">
      <w:pPr>
        <w:pStyle w:val="Default"/>
        <w:keepNext/>
        <w:numPr>
          <w:ilvl w:val="0"/>
          <w:numId w:val="43"/>
        </w:numPr>
        <w:jc w:val="both"/>
      </w:pPr>
      <w:r>
        <w:t>A list of the designated leader’s duties associated with the program, including teaching, supervision of faculty and/or staff, advising, coordination of evaluation/assessment, administrative duties, etc. Include a job description in the electronic resource file, if available.</w:t>
      </w:r>
    </w:p>
    <w:p w14:paraId="61445C8A" w14:textId="58375C72" w:rsidR="005154A9" w:rsidRDefault="005154A9" w:rsidP="005154A9">
      <w:pPr>
        <w:pStyle w:val="Default"/>
        <w:keepNext/>
        <w:ind w:left="720"/>
        <w:jc w:val="both"/>
      </w:pPr>
    </w:p>
    <w:p w14:paraId="77082F14" w14:textId="77777777" w:rsidR="007F5308" w:rsidRDefault="005154A9" w:rsidP="005154A9">
      <w:pPr>
        <w:pStyle w:val="Default"/>
        <w:keepNext/>
        <w:ind w:left="720"/>
        <w:jc w:val="both"/>
        <w:rPr>
          <w:i/>
        </w:rPr>
      </w:pPr>
      <w:r>
        <w:rPr>
          <w:i/>
        </w:rPr>
        <w:t>INSERT NARRATIVE HERE</w:t>
      </w:r>
    </w:p>
    <w:p w14:paraId="30DE6FBB" w14:textId="6232E88B" w:rsidR="005154A9" w:rsidRDefault="005154A9" w:rsidP="005154A9">
      <w:pPr>
        <w:pStyle w:val="Default"/>
        <w:keepNext/>
        <w:ind w:left="720"/>
        <w:jc w:val="both"/>
        <w:rPr>
          <w:i/>
        </w:rPr>
      </w:pPr>
      <w:r>
        <w:rPr>
          <w:i/>
        </w:rPr>
        <w:t>IF AVAILABLE</w:t>
      </w:r>
      <w:r w:rsidR="007F5308">
        <w:rPr>
          <w:i/>
        </w:rPr>
        <w:t>,</w:t>
      </w:r>
      <w:r>
        <w:rPr>
          <w:i/>
        </w:rPr>
        <w:t xml:space="preserve"> INCLUDE JOB DESCRIPTION IN ERF</w:t>
      </w:r>
    </w:p>
    <w:p w14:paraId="5EE2763A" w14:textId="77777777" w:rsidR="005154A9" w:rsidRDefault="005154A9" w:rsidP="005154A9">
      <w:pPr>
        <w:pStyle w:val="Default"/>
        <w:keepNext/>
        <w:ind w:left="720"/>
        <w:jc w:val="both"/>
      </w:pPr>
    </w:p>
    <w:p w14:paraId="1C1FAE49" w14:textId="77777777" w:rsidR="00C87584" w:rsidRDefault="00C87584">
      <w:pPr>
        <w:rPr>
          <w:rFonts w:ascii="Arial" w:eastAsia="Calibri" w:hAnsi="Arial" w:cs="Arial"/>
          <w:color w:val="000000"/>
          <w:sz w:val="20"/>
        </w:rPr>
      </w:pPr>
      <w:r>
        <w:br w:type="page"/>
      </w:r>
    </w:p>
    <w:p w14:paraId="3B99C55F" w14:textId="1E361711" w:rsidR="005154A9" w:rsidRPr="00B56169" w:rsidRDefault="005154A9" w:rsidP="00751620">
      <w:pPr>
        <w:pStyle w:val="Default"/>
        <w:keepNext/>
        <w:rPr>
          <w:b/>
          <w:bCs/>
          <w:color w:val="auto"/>
          <w:szCs w:val="20"/>
        </w:rPr>
      </w:pPr>
      <w:r>
        <w:rPr>
          <w:rStyle w:val="Heading1Char"/>
          <w:color w:val="auto"/>
        </w:rPr>
        <w:lastRenderedPageBreak/>
        <w:t>D2</w:t>
      </w:r>
      <w:r w:rsidRPr="00B56169">
        <w:rPr>
          <w:rStyle w:val="Heading1Char"/>
          <w:color w:val="auto"/>
        </w:rPr>
        <w:t xml:space="preserve">. </w:t>
      </w:r>
      <w:r>
        <w:rPr>
          <w:rStyle w:val="Heading1Char"/>
          <w:color w:val="auto"/>
        </w:rPr>
        <w:t>Faculty Resources</w:t>
      </w:r>
    </w:p>
    <w:p w14:paraId="6CF8B95B" w14:textId="7F09C898" w:rsidR="005154A9" w:rsidRDefault="005154A9" w:rsidP="00751620">
      <w:pPr>
        <w:pStyle w:val="Default"/>
        <w:keepNext/>
        <w:jc w:val="both"/>
      </w:pPr>
    </w:p>
    <w:p w14:paraId="3F6D631A" w14:textId="77777777" w:rsidR="0064780E" w:rsidRDefault="0064780E" w:rsidP="00751620">
      <w:pPr>
        <w:pStyle w:val="Default"/>
        <w:keepNext/>
        <w:jc w:val="both"/>
        <w:rPr>
          <w:b/>
        </w:rPr>
      </w:pPr>
      <w:r w:rsidRPr="0064780E">
        <w:rPr>
          <w:b/>
        </w:rPr>
        <w:t xml:space="preserve">The program has sufficient faculty resources to accomplish its mission, to teach the required curriculum, to provide student advising, and to achieve expected student outcomes. The following elements, taken together, relate to determining whether the program has sufficient faculty resources. </w:t>
      </w:r>
    </w:p>
    <w:p w14:paraId="584482E8" w14:textId="77777777" w:rsidR="0064780E" w:rsidRDefault="0064780E" w:rsidP="00751620">
      <w:pPr>
        <w:pStyle w:val="Default"/>
        <w:keepNext/>
        <w:jc w:val="both"/>
        <w:rPr>
          <w:b/>
        </w:rPr>
      </w:pPr>
    </w:p>
    <w:p w14:paraId="6DFD3EC4" w14:textId="3B1E0A82" w:rsidR="0064780E" w:rsidRDefault="0064780E" w:rsidP="007F5308">
      <w:pPr>
        <w:pStyle w:val="Default"/>
        <w:keepNext/>
        <w:numPr>
          <w:ilvl w:val="1"/>
          <w:numId w:val="52"/>
        </w:numPr>
        <w:ind w:left="540"/>
        <w:jc w:val="both"/>
        <w:rPr>
          <w:b/>
        </w:rPr>
      </w:pPr>
      <w:r w:rsidRPr="0064780E">
        <w:rPr>
          <w:b/>
        </w:rPr>
        <w:t xml:space="preserve">In addition to the designated leader, the program is supported by AT LEAST an additional 2.0 FTE of qualified faculty effort each semester, trimester, quarter, etc. </w:t>
      </w:r>
    </w:p>
    <w:p w14:paraId="55AFD5B3" w14:textId="77777777" w:rsidR="0064780E" w:rsidRDefault="0064780E" w:rsidP="007F5308">
      <w:pPr>
        <w:pStyle w:val="Default"/>
        <w:keepNext/>
        <w:ind w:left="540"/>
        <w:jc w:val="both"/>
        <w:rPr>
          <w:b/>
        </w:rPr>
      </w:pPr>
    </w:p>
    <w:p w14:paraId="616E4CCA" w14:textId="3F17E7B7" w:rsidR="0064780E" w:rsidRDefault="0064780E" w:rsidP="007F5308">
      <w:pPr>
        <w:pStyle w:val="Default"/>
        <w:keepNext/>
        <w:numPr>
          <w:ilvl w:val="1"/>
          <w:numId w:val="52"/>
        </w:numPr>
        <w:ind w:left="540"/>
        <w:jc w:val="both"/>
        <w:rPr>
          <w:b/>
        </w:rPr>
      </w:pPr>
      <w:r w:rsidRPr="0064780E">
        <w:rPr>
          <w:b/>
        </w:rPr>
        <w:t xml:space="preserve">The program’s student-faculty ratios (SFR) are sufficient to ensure appropriate instruction, assessment, and advising. The program’s SFR are comparable to the SFR of other baccalaureate degree programs in the institution with similar degree objectives and methods of instruction. </w:t>
      </w:r>
    </w:p>
    <w:p w14:paraId="03D29714" w14:textId="77777777" w:rsidR="0064780E" w:rsidRDefault="0064780E" w:rsidP="007F5308">
      <w:pPr>
        <w:pStyle w:val="Default"/>
        <w:keepNext/>
        <w:ind w:left="540"/>
        <w:jc w:val="both"/>
        <w:rPr>
          <w:b/>
        </w:rPr>
      </w:pPr>
    </w:p>
    <w:p w14:paraId="35616AA0" w14:textId="7B765AB6" w:rsidR="0064780E" w:rsidRPr="0064780E" w:rsidRDefault="0064780E" w:rsidP="007F5308">
      <w:pPr>
        <w:pStyle w:val="Default"/>
        <w:keepNext/>
        <w:numPr>
          <w:ilvl w:val="1"/>
          <w:numId w:val="52"/>
        </w:numPr>
        <w:ind w:left="540"/>
        <w:jc w:val="both"/>
        <w:rPr>
          <w:b/>
        </w:rPr>
      </w:pPr>
      <w:r w:rsidRPr="0064780E">
        <w:rPr>
          <w:b/>
        </w:rPr>
        <w:t>The mix of full-time and part-time faculty is sufficient to accomplish the mission and to achieve expected student outcomes. The program relies primarily on faculty who are full-time institution employees.</w:t>
      </w:r>
    </w:p>
    <w:p w14:paraId="58B7C910" w14:textId="40FA9276" w:rsidR="00156025" w:rsidRDefault="00156025" w:rsidP="00751620">
      <w:pPr>
        <w:pStyle w:val="Default"/>
        <w:keepNext/>
        <w:jc w:val="both"/>
        <w:rPr>
          <w:b/>
        </w:rPr>
      </w:pPr>
    </w:p>
    <w:p w14:paraId="67D19B8C" w14:textId="38FA540B" w:rsidR="0064780E" w:rsidRDefault="009072F9" w:rsidP="00F23671">
      <w:pPr>
        <w:pStyle w:val="Default"/>
        <w:keepNext/>
        <w:numPr>
          <w:ilvl w:val="0"/>
          <w:numId w:val="44"/>
        </w:numPr>
        <w:jc w:val="both"/>
      </w:pPr>
      <w:r>
        <w:t>A list of all faculty providing program instruction or educational supervision for the last two years in the format of Template D2-1.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w:t>
      </w:r>
    </w:p>
    <w:p w14:paraId="296EC7A9" w14:textId="19EE650E" w:rsidR="009072F9" w:rsidRDefault="009072F9" w:rsidP="00751620">
      <w:pPr>
        <w:pStyle w:val="Default"/>
        <w:keepNext/>
        <w:ind w:left="720"/>
        <w:jc w:val="both"/>
      </w:pPr>
    </w:p>
    <w:p w14:paraId="630D3D38" w14:textId="28395E91" w:rsidR="009072F9" w:rsidRDefault="009072F9" w:rsidP="00751620">
      <w:pPr>
        <w:pStyle w:val="Default"/>
        <w:keepNext/>
        <w:ind w:left="720"/>
        <w:jc w:val="both"/>
        <w:rPr>
          <w:i/>
        </w:rPr>
      </w:pPr>
      <w:r>
        <w:rPr>
          <w:i/>
        </w:rPr>
        <w:t>INSERT TEMPLATE D2-1 HERE</w:t>
      </w:r>
    </w:p>
    <w:p w14:paraId="69A78893" w14:textId="3BEDA204" w:rsidR="009072F9" w:rsidRDefault="009072F9" w:rsidP="00751620">
      <w:pPr>
        <w:pStyle w:val="Default"/>
        <w:keepNext/>
        <w:ind w:left="720"/>
        <w:jc w:val="both"/>
      </w:pPr>
    </w:p>
    <w:p w14:paraId="266D35EB" w14:textId="48689755" w:rsidR="009072F9" w:rsidRDefault="009072F9" w:rsidP="00F23671">
      <w:pPr>
        <w:pStyle w:val="Default"/>
        <w:keepNext/>
        <w:numPr>
          <w:ilvl w:val="0"/>
          <w:numId w:val="44"/>
        </w:numPr>
        <w:jc w:val="both"/>
      </w:pPr>
      <w:r>
        <w:t>CVs for all individuals listed in Template D2-1.</w:t>
      </w:r>
    </w:p>
    <w:p w14:paraId="40D9326F" w14:textId="67709E4B" w:rsidR="009072F9" w:rsidRDefault="009072F9" w:rsidP="00751620">
      <w:pPr>
        <w:pStyle w:val="Default"/>
        <w:keepNext/>
        <w:ind w:left="720"/>
        <w:jc w:val="both"/>
      </w:pPr>
    </w:p>
    <w:p w14:paraId="1D2A51F3" w14:textId="77777777" w:rsidR="009072F9" w:rsidRDefault="009072F9" w:rsidP="00751620">
      <w:pPr>
        <w:pStyle w:val="Default"/>
        <w:keepNext/>
        <w:ind w:left="720"/>
        <w:jc w:val="both"/>
        <w:rPr>
          <w:i/>
          <w:color w:val="auto"/>
          <w:szCs w:val="20"/>
        </w:rPr>
      </w:pPr>
      <w:r>
        <w:rPr>
          <w:i/>
          <w:color w:val="auto"/>
          <w:szCs w:val="20"/>
        </w:rPr>
        <w:t>PROVIDE LOCATION OF DOCUMENTATION IN ERF</w:t>
      </w:r>
    </w:p>
    <w:p w14:paraId="7B968B93" w14:textId="77777777" w:rsidR="009072F9" w:rsidRDefault="009072F9" w:rsidP="00751620">
      <w:pPr>
        <w:pStyle w:val="Default"/>
        <w:keepNext/>
        <w:ind w:left="720"/>
        <w:jc w:val="both"/>
        <w:rPr>
          <w:i/>
          <w:color w:val="auto"/>
          <w:szCs w:val="20"/>
        </w:rPr>
      </w:pPr>
    </w:p>
    <w:p w14:paraId="66759882" w14:textId="21702F36" w:rsidR="009072F9" w:rsidRDefault="009072F9" w:rsidP="00F23671">
      <w:pPr>
        <w:pStyle w:val="Default"/>
        <w:keepNext/>
        <w:numPr>
          <w:ilvl w:val="0"/>
          <w:numId w:val="44"/>
        </w:numPr>
        <w:jc w:val="both"/>
      </w:pPr>
      <w:r>
        <w:t>A description of the administrative unit’s workload policy and expected workload for program faculty. If multiple categories of faculty support the program, address each category. Following the description, cite the relevant supporting document(s) and page(s) (e.g., Faculty Handbook, pp. 12-25; College Bylaws, p. 5). Provide hyperlinks to documents if they are available online, or include in the resource file electronic copies of any documents that are not available online.</w:t>
      </w:r>
    </w:p>
    <w:p w14:paraId="67D000DC" w14:textId="658F75E3" w:rsidR="009072F9" w:rsidRDefault="009072F9" w:rsidP="00751620">
      <w:pPr>
        <w:pStyle w:val="Default"/>
        <w:keepNext/>
        <w:ind w:left="720"/>
        <w:jc w:val="both"/>
      </w:pPr>
    </w:p>
    <w:p w14:paraId="668CB89E" w14:textId="77777777" w:rsidR="007F5308" w:rsidRDefault="009072F9" w:rsidP="00751620">
      <w:pPr>
        <w:pStyle w:val="Default"/>
        <w:keepNext/>
        <w:ind w:left="720"/>
        <w:jc w:val="both"/>
        <w:rPr>
          <w:i/>
        </w:rPr>
      </w:pPr>
      <w:r>
        <w:rPr>
          <w:i/>
        </w:rPr>
        <w:t>INSERT NARRATIVE HERE</w:t>
      </w:r>
    </w:p>
    <w:p w14:paraId="4BAA6021" w14:textId="4B90444F" w:rsidR="009072F9" w:rsidRDefault="007F5308" w:rsidP="00751620">
      <w:pPr>
        <w:pStyle w:val="Default"/>
        <w:keepNext/>
        <w:ind w:left="720"/>
        <w:jc w:val="both"/>
        <w:rPr>
          <w:i/>
        </w:rPr>
      </w:pPr>
      <w:r>
        <w:rPr>
          <w:i/>
        </w:rPr>
        <w:t xml:space="preserve">PROVIDE </w:t>
      </w:r>
      <w:r w:rsidR="001C4477">
        <w:rPr>
          <w:i/>
        </w:rPr>
        <w:t xml:space="preserve">HYPERLINKS OR </w:t>
      </w:r>
      <w:r>
        <w:rPr>
          <w:i/>
        </w:rPr>
        <w:t xml:space="preserve">PROVIDE </w:t>
      </w:r>
      <w:r w:rsidR="001C4477">
        <w:rPr>
          <w:i/>
        </w:rPr>
        <w:t>LOCATION OF DOCUMENTATION IN ERF</w:t>
      </w:r>
    </w:p>
    <w:p w14:paraId="44877A5B" w14:textId="1C6DC070" w:rsidR="009072F9" w:rsidRDefault="009072F9" w:rsidP="00751620">
      <w:pPr>
        <w:pStyle w:val="Default"/>
        <w:keepNext/>
        <w:ind w:left="720"/>
        <w:jc w:val="both"/>
      </w:pPr>
    </w:p>
    <w:p w14:paraId="397C5830" w14:textId="4BE9DC4C" w:rsidR="009072F9" w:rsidRDefault="00E159E5" w:rsidP="00F23671">
      <w:pPr>
        <w:pStyle w:val="Default"/>
        <w:keepNext/>
        <w:numPr>
          <w:ilvl w:val="0"/>
          <w:numId w:val="44"/>
        </w:numPr>
        <w:jc w:val="both"/>
      </w:pPr>
      <w:r>
        <w:t xml:space="preserve">A table showing the SFR and average class size for program-specific classes for the last two years in the format of Template D2-2.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w:t>
      </w:r>
    </w:p>
    <w:p w14:paraId="39AA1198" w14:textId="4C71C4B1" w:rsidR="00E159E5" w:rsidRDefault="00E159E5" w:rsidP="00751620">
      <w:pPr>
        <w:pStyle w:val="Default"/>
        <w:keepNext/>
        <w:ind w:left="720"/>
        <w:jc w:val="both"/>
      </w:pPr>
    </w:p>
    <w:p w14:paraId="1654CF22" w14:textId="4E9B1991" w:rsidR="00E159E5" w:rsidRDefault="00E159E5" w:rsidP="00751620">
      <w:pPr>
        <w:pStyle w:val="Default"/>
        <w:keepNext/>
        <w:ind w:left="720"/>
        <w:jc w:val="both"/>
        <w:rPr>
          <w:i/>
        </w:rPr>
      </w:pPr>
      <w:r>
        <w:rPr>
          <w:i/>
        </w:rPr>
        <w:t>INSERT TEMPLATE D2-2 HERE</w:t>
      </w:r>
    </w:p>
    <w:p w14:paraId="43939749" w14:textId="77777777" w:rsidR="00E159E5" w:rsidRDefault="00E159E5" w:rsidP="00751620">
      <w:pPr>
        <w:pStyle w:val="Default"/>
        <w:keepNext/>
        <w:ind w:left="720"/>
        <w:jc w:val="both"/>
      </w:pPr>
    </w:p>
    <w:p w14:paraId="1E740E94" w14:textId="0FDC430C" w:rsidR="00E159E5" w:rsidRDefault="00E159E5" w:rsidP="00F23671">
      <w:pPr>
        <w:pStyle w:val="Default"/>
        <w:keepNext/>
        <w:numPr>
          <w:ilvl w:val="0"/>
          <w:numId w:val="44"/>
        </w:numPr>
        <w:jc w:val="both"/>
      </w:pPr>
      <w:r>
        <w:t xml:space="preserve">A table showing the average advising load for the last two years in the format of Template D2-3. For the purpose of defining the semesters of required reporting, the program should consider the semester during which the final self-study is due, or the most recent semester for which full  </w:t>
      </w:r>
      <w:r>
        <w:lastRenderedPageBreak/>
        <w:t xml:space="preserve">information is available, to be semester four and should include information on the three preceding semesters. </w:t>
      </w:r>
    </w:p>
    <w:p w14:paraId="2F6BA260" w14:textId="77777777" w:rsidR="00E159E5" w:rsidRPr="0064780E" w:rsidRDefault="00E159E5" w:rsidP="00751620">
      <w:pPr>
        <w:pStyle w:val="Default"/>
        <w:keepNext/>
        <w:ind w:left="720"/>
        <w:jc w:val="both"/>
      </w:pPr>
    </w:p>
    <w:p w14:paraId="020E8CBA" w14:textId="09F76F1D" w:rsidR="00E159E5" w:rsidRDefault="00E159E5" w:rsidP="00751620">
      <w:pPr>
        <w:pStyle w:val="Default"/>
        <w:keepNext/>
        <w:ind w:left="720"/>
        <w:jc w:val="both"/>
        <w:rPr>
          <w:i/>
        </w:rPr>
      </w:pPr>
      <w:r>
        <w:rPr>
          <w:i/>
        </w:rPr>
        <w:t>INSERT TEMPLATE D2-3 HERE</w:t>
      </w:r>
    </w:p>
    <w:p w14:paraId="746E6228" w14:textId="49B88254" w:rsidR="00E159E5" w:rsidRDefault="00E159E5" w:rsidP="00751620">
      <w:pPr>
        <w:pStyle w:val="Default"/>
        <w:keepNext/>
        <w:ind w:left="720"/>
        <w:jc w:val="both"/>
        <w:rPr>
          <w:i/>
        </w:rPr>
      </w:pPr>
    </w:p>
    <w:p w14:paraId="466CBCA3" w14:textId="3D48A391" w:rsidR="00E159E5" w:rsidRPr="00E159E5" w:rsidRDefault="00E159E5" w:rsidP="00F23671">
      <w:pPr>
        <w:pStyle w:val="Default"/>
        <w:keepNext/>
        <w:numPr>
          <w:ilvl w:val="0"/>
          <w:numId w:val="44"/>
        </w:numPr>
        <w:jc w:val="both"/>
      </w:pPr>
      <w:r>
        <w:t>Three examples of how the program has used enrollment data to gauge resource adequacy (e.g., course sequencing, teaching assistants, advising loads, etc.)</w:t>
      </w:r>
    </w:p>
    <w:p w14:paraId="3C326916" w14:textId="74F643A3" w:rsidR="005154A9" w:rsidRPr="0064780E" w:rsidRDefault="005154A9" w:rsidP="00751620">
      <w:pPr>
        <w:pStyle w:val="Default"/>
        <w:keepNext/>
        <w:jc w:val="both"/>
        <w:rPr>
          <w:b/>
        </w:rPr>
      </w:pPr>
    </w:p>
    <w:p w14:paraId="4D3838EB" w14:textId="77777777" w:rsidR="00E159E5" w:rsidRPr="00B56169" w:rsidRDefault="00E159E5" w:rsidP="00751620">
      <w:pPr>
        <w:pStyle w:val="Default"/>
        <w:keepNext/>
        <w:ind w:left="720"/>
        <w:jc w:val="both"/>
        <w:rPr>
          <w:i/>
          <w:color w:val="auto"/>
          <w:szCs w:val="20"/>
        </w:rPr>
      </w:pPr>
      <w:r w:rsidRPr="00B56169">
        <w:rPr>
          <w:i/>
          <w:color w:val="auto"/>
          <w:szCs w:val="20"/>
        </w:rPr>
        <w:t>INSERT NARRATIVE HERE</w:t>
      </w:r>
    </w:p>
    <w:p w14:paraId="565931A8" w14:textId="36D2E6D4" w:rsidR="005154A9" w:rsidRDefault="005154A9" w:rsidP="00751620">
      <w:pPr>
        <w:pStyle w:val="Default"/>
        <w:keepNext/>
        <w:ind w:left="720"/>
        <w:jc w:val="both"/>
      </w:pPr>
    </w:p>
    <w:p w14:paraId="77283355" w14:textId="77777777" w:rsidR="003E0EEC" w:rsidRPr="00B56169" w:rsidRDefault="003E0EEC" w:rsidP="00751620">
      <w:pPr>
        <w:keepNext/>
        <w:rPr>
          <w:rStyle w:val="Heading1Char"/>
        </w:rPr>
      </w:pPr>
      <w:bookmarkStart w:id="7" w:name="_Toc464487859"/>
      <w:r w:rsidRPr="00B56169">
        <w:rPr>
          <w:rStyle w:val="Heading1Char"/>
        </w:rPr>
        <w:br w:type="page"/>
      </w:r>
    </w:p>
    <w:p w14:paraId="47DA8804" w14:textId="2BDCD952" w:rsidR="00235BC3" w:rsidRPr="00B56169" w:rsidRDefault="00E159E5" w:rsidP="00E159E5">
      <w:pPr>
        <w:pStyle w:val="Default"/>
        <w:keepNext/>
        <w:rPr>
          <w:b/>
          <w:bCs/>
          <w:color w:val="auto"/>
          <w:szCs w:val="20"/>
        </w:rPr>
      </w:pPr>
      <w:r>
        <w:rPr>
          <w:rStyle w:val="Heading1Char"/>
          <w:color w:val="auto"/>
        </w:rPr>
        <w:lastRenderedPageBreak/>
        <w:t>D3</w:t>
      </w:r>
      <w:r w:rsidR="00235BC3" w:rsidRPr="00B56169">
        <w:rPr>
          <w:rStyle w:val="Heading1Char"/>
          <w:color w:val="auto"/>
        </w:rPr>
        <w:t xml:space="preserve">. </w:t>
      </w:r>
      <w:bookmarkEnd w:id="7"/>
      <w:r>
        <w:rPr>
          <w:rStyle w:val="Heading1Char"/>
          <w:color w:val="auto"/>
        </w:rPr>
        <w:t>Student Enrollment</w:t>
      </w:r>
    </w:p>
    <w:p w14:paraId="25A0E09D" w14:textId="77777777" w:rsidR="00235BC3" w:rsidRPr="00B56169" w:rsidRDefault="00235BC3" w:rsidP="00E159E5">
      <w:pPr>
        <w:pStyle w:val="Default"/>
        <w:keepNext/>
        <w:ind w:left="720"/>
        <w:rPr>
          <w:b/>
          <w:color w:val="auto"/>
          <w:szCs w:val="20"/>
        </w:rPr>
      </w:pPr>
    </w:p>
    <w:p w14:paraId="78E31A4B" w14:textId="55D27298" w:rsidR="00E159E5" w:rsidRPr="00E159E5" w:rsidRDefault="00E159E5" w:rsidP="00E159E5">
      <w:pPr>
        <w:pStyle w:val="Default"/>
        <w:keepNext/>
        <w:jc w:val="both"/>
        <w:rPr>
          <w:b/>
        </w:rPr>
      </w:pPr>
      <w:r w:rsidRPr="00E159E5">
        <w:rPr>
          <w:b/>
        </w:rPr>
        <w:t>To adequately gauge resource needs, the program defines accurate and useful means to track student enrollment, including tracking the number of majors in the program. Given the complexity of defining “enrollment” in an undergraduate major or baccalaureate degree program, the program uses consistent, appropriate quantitative measures to track student enrollment at specific, regular intervals.</w:t>
      </w:r>
    </w:p>
    <w:p w14:paraId="035104FF" w14:textId="77777777" w:rsidR="00E159E5" w:rsidRDefault="00E159E5" w:rsidP="00E159E5">
      <w:pPr>
        <w:pStyle w:val="Default"/>
        <w:keepNext/>
        <w:jc w:val="both"/>
        <w:rPr>
          <w:b/>
          <w:color w:val="auto"/>
          <w:szCs w:val="20"/>
        </w:rPr>
      </w:pPr>
    </w:p>
    <w:p w14:paraId="53592798" w14:textId="77777777" w:rsidR="00235BC3" w:rsidRPr="00B56169" w:rsidRDefault="00235BC3" w:rsidP="00E159E5">
      <w:pPr>
        <w:pStyle w:val="Default"/>
        <w:keepNext/>
        <w:jc w:val="both"/>
        <w:rPr>
          <w:color w:val="auto"/>
          <w:szCs w:val="20"/>
        </w:rPr>
      </w:pPr>
    </w:p>
    <w:p w14:paraId="2B0DC090" w14:textId="79A0D81D" w:rsidR="00E159E5" w:rsidRPr="00E159E5" w:rsidRDefault="00E159E5" w:rsidP="00F23671">
      <w:pPr>
        <w:pStyle w:val="Default"/>
        <w:keepNext/>
        <w:numPr>
          <w:ilvl w:val="0"/>
          <w:numId w:val="45"/>
        </w:numPr>
        <w:jc w:val="both"/>
        <w:rPr>
          <w:i/>
          <w:color w:val="auto"/>
          <w:szCs w:val="20"/>
        </w:rPr>
      </w:pPr>
      <w:r>
        <w:t xml:space="preserve">A table showing student headcount and student FTE for the last two years in the format of Template D3-1. For the purpose of defining the semesters of required reporting, the program should consider the semester during which the final self-study is due, or the most recent semester for which full information is available, to be semester four and should include information on the three preceding semesters. </w:t>
      </w:r>
    </w:p>
    <w:p w14:paraId="476040BF" w14:textId="797068F0" w:rsidR="00E159E5" w:rsidRDefault="00E159E5" w:rsidP="00E159E5">
      <w:pPr>
        <w:pStyle w:val="Default"/>
        <w:keepNext/>
        <w:ind w:left="720"/>
        <w:jc w:val="both"/>
        <w:rPr>
          <w:i/>
          <w:color w:val="auto"/>
          <w:szCs w:val="20"/>
        </w:rPr>
      </w:pPr>
    </w:p>
    <w:p w14:paraId="013C8AB7" w14:textId="40FFF890" w:rsidR="00235BC3" w:rsidRPr="00B56169" w:rsidRDefault="00235BC3" w:rsidP="00E159E5">
      <w:pPr>
        <w:pStyle w:val="Default"/>
        <w:keepNext/>
        <w:ind w:left="720"/>
        <w:jc w:val="both"/>
        <w:rPr>
          <w:i/>
          <w:color w:val="auto"/>
          <w:szCs w:val="20"/>
        </w:rPr>
      </w:pPr>
      <w:r w:rsidRPr="00B56169">
        <w:rPr>
          <w:i/>
          <w:color w:val="auto"/>
          <w:szCs w:val="20"/>
        </w:rPr>
        <w:t xml:space="preserve">INSERT </w:t>
      </w:r>
      <w:r w:rsidR="00802A87">
        <w:rPr>
          <w:i/>
          <w:color w:val="auto"/>
          <w:szCs w:val="20"/>
        </w:rPr>
        <w:t>TEMPLATE D3-1</w:t>
      </w:r>
      <w:r w:rsidRPr="00B56169">
        <w:rPr>
          <w:i/>
          <w:color w:val="auto"/>
          <w:szCs w:val="20"/>
        </w:rPr>
        <w:t xml:space="preserve"> HERE</w:t>
      </w:r>
    </w:p>
    <w:p w14:paraId="0BC90CBF" w14:textId="2DC29321" w:rsidR="003E0EEC" w:rsidRPr="00B56169" w:rsidRDefault="00D00D4B" w:rsidP="00E159E5">
      <w:pPr>
        <w:keepNext/>
        <w:rPr>
          <w:rStyle w:val="Heading1Char"/>
        </w:rPr>
      </w:pPr>
      <w:bookmarkStart w:id="8" w:name="_Toc464487860"/>
      <w:r>
        <w:rPr>
          <w:rFonts w:ascii="Arial" w:eastAsia="Calibri" w:hAnsi="Arial" w:cs="Arial"/>
          <w:sz w:val="20"/>
          <w:szCs w:val="20"/>
        </w:rPr>
        <w:tab/>
      </w:r>
    </w:p>
    <w:p w14:paraId="54A92FEF" w14:textId="77777777" w:rsidR="001C4477" w:rsidRDefault="001C4477">
      <w:pPr>
        <w:rPr>
          <w:rStyle w:val="Heading1Char"/>
        </w:rPr>
      </w:pPr>
      <w:r>
        <w:rPr>
          <w:rStyle w:val="Heading1Char"/>
        </w:rPr>
        <w:br w:type="page"/>
      </w:r>
    </w:p>
    <w:p w14:paraId="57D1278F" w14:textId="01B9EC41" w:rsidR="00BC5641" w:rsidRPr="00B56169" w:rsidRDefault="00E159E5" w:rsidP="009B793B">
      <w:pPr>
        <w:pStyle w:val="Default"/>
        <w:keepNext/>
        <w:rPr>
          <w:b/>
          <w:bCs/>
          <w:color w:val="auto"/>
          <w:szCs w:val="20"/>
        </w:rPr>
      </w:pPr>
      <w:r>
        <w:rPr>
          <w:rStyle w:val="Heading1Char"/>
          <w:color w:val="auto"/>
        </w:rPr>
        <w:lastRenderedPageBreak/>
        <w:t>E1</w:t>
      </w:r>
      <w:r w:rsidR="00BC5641" w:rsidRPr="00B56169">
        <w:rPr>
          <w:rStyle w:val="Heading1Char"/>
          <w:color w:val="auto"/>
        </w:rPr>
        <w:t>. D</w:t>
      </w:r>
      <w:bookmarkEnd w:id="8"/>
      <w:r>
        <w:rPr>
          <w:rStyle w:val="Heading1Char"/>
          <w:color w:val="auto"/>
        </w:rPr>
        <w:t>octoral Training</w:t>
      </w:r>
    </w:p>
    <w:p w14:paraId="1A50D053" w14:textId="2954B49B" w:rsidR="00344D98" w:rsidRDefault="00344D98" w:rsidP="00344D98">
      <w:pPr>
        <w:pStyle w:val="Default"/>
        <w:keepNext/>
        <w:rPr>
          <w:b/>
          <w:color w:val="auto"/>
          <w:szCs w:val="20"/>
        </w:rPr>
      </w:pPr>
    </w:p>
    <w:p w14:paraId="07A0ADB7" w14:textId="5B1D732E" w:rsidR="00BC5641" w:rsidRPr="00B56169" w:rsidRDefault="001C4477" w:rsidP="009B793B">
      <w:pPr>
        <w:pStyle w:val="Default"/>
        <w:keepNext/>
        <w:jc w:val="both"/>
        <w:rPr>
          <w:b/>
          <w:color w:val="auto"/>
          <w:szCs w:val="20"/>
        </w:rPr>
      </w:pPr>
      <w:r w:rsidRPr="001C4477">
        <w:rPr>
          <w:b/>
          <w:color w:val="auto"/>
          <w:szCs w:val="20"/>
        </w:rPr>
        <w:t xml:space="preserve">Faculty are trained at the doctoral-level in most cases. A faculty member trained at the master’s level may be appropriate in certain circumstances, but the program must document exceptional professional experience and teaching ability. </w:t>
      </w:r>
    </w:p>
    <w:p w14:paraId="0F26491B" w14:textId="77777777" w:rsidR="00BC5641" w:rsidRPr="00B56169" w:rsidRDefault="00BC5641" w:rsidP="009B793B">
      <w:pPr>
        <w:pStyle w:val="Default"/>
        <w:keepNext/>
        <w:jc w:val="both"/>
        <w:rPr>
          <w:color w:val="auto"/>
          <w:szCs w:val="20"/>
        </w:rPr>
      </w:pPr>
    </w:p>
    <w:p w14:paraId="6DBFCDF9" w14:textId="0031C28E" w:rsidR="009B793B" w:rsidRPr="009B793B" w:rsidRDefault="009B793B" w:rsidP="00F23671">
      <w:pPr>
        <w:pStyle w:val="Default"/>
        <w:keepNext/>
        <w:numPr>
          <w:ilvl w:val="0"/>
          <w:numId w:val="2"/>
        </w:numPr>
        <w:jc w:val="both"/>
        <w:rPr>
          <w:color w:val="auto"/>
          <w:szCs w:val="20"/>
        </w:rPr>
      </w:pPr>
      <w:r>
        <w:t>If applicable, a brief description of the professional experience and teaching ability of any faculty member listed in Template D2-1 who is trained at the master’s level without a doctoral or other terminal degree (e.g., JD, MD).</w:t>
      </w:r>
    </w:p>
    <w:p w14:paraId="249B982D" w14:textId="02313BEE" w:rsidR="00BC5641" w:rsidRPr="00B56169" w:rsidRDefault="00BC5641" w:rsidP="009B793B">
      <w:pPr>
        <w:pStyle w:val="Default"/>
        <w:keepNext/>
        <w:jc w:val="both"/>
        <w:rPr>
          <w:color w:val="auto"/>
          <w:szCs w:val="20"/>
        </w:rPr>
      </w:pPr>
      <w:r w:rsidRPr="00B56169">
        <w:rPr>
          <w:color w:val="auto"/>
          <w:szCs w:val="20"/>
        </w:rPr>
        <w:t xml:space="preserve"> </w:t>
      </w:r>
    </w:p>
    <w:p w14:paraId="597334AD" w14:textId="20C7A48B" w:rsidR="00BC5641" w:rsidRPr="00B56169" w:rsidRDefault="00802A87" w:rsidP="009B793B">
      <w:pPr>
        <w:pStyle w:val="Default"/>
        <w:keepNext/>
        <w:ind w:left="720"/>
        <w:jc w:val="both"/>
        <w:rPr>
          <w:i/>
          <w:color w:val="auto"/>
          <w:szCs w:val="20"/>
        </w:rPr>
      </w:pPr>
      <w:r>
        <w:rPr>
          <w:i/>
          <w:color w:val="auto"/>
          <w:szCs w:val="20"/>
        </w:rPr>
        <w:t xml:space="preserve">IF APPLICABLE, </w:t>
      </w:r>
      <w:r w:rsidR="00BC5641" w:rsidRPr="00B56169">
        <w:rPr>
          <w:i/>
          <w:color w:val="auto"/>
          <w:szCs w:val="20"/>
        </w:rPr>
        <w:t>INSERT NARRATIVE HERE</w:t>
      </w:r>
    </w:p>
    <w:p w14:paraId="1BBEC334" w14:textId="77777777" w:rsidR="00BC5641" w:rsidRPr="00B56169" w:rsidRDefault="00BC5641" w:rsidP="009B793B">
      <w:pPr>
        <w:pStyle w:val="Default"/>
        <w:keepNext/>
        <w:ind w:left="720"/>
        <w:jc w:val="both"/>
        <w:rPr>
          <w:color w:val="auto"/>
          <w:szCs w:val="20"/>
        </w:rPr>
      </w:pPr>
    </w:p>
    <w:p w14:paraId="695CCCBC" w14:textId="77777777" w:rsidR="0088461B" w:rsidRDefault="0088461B">
      <w:pPr>
        <w:rPr>
          <w:rStyle w:val="Heading1Char"/>
        </w:rPr>
      </w:pPr>
      <w:bookmarkStart w:id="9" w:name="_Toc464487862"/>
      <w:r>
        <w:rPr>
          <w:rStyle w:val="Heading1Char"/>
        </w:rPr>
        <w:br w:type="page"/>
      </w:r>
    </w:p>
    <w:p w14:paraId="50EEA954" w14:textId="47CB9D42" w:rsidR="00BE0A89" w:rsidRDefault="009B793B" w:rsidP="00802A87">
      <w:pPr>
        <w:keepNext/>
        <w:rPr>
          <w:rFonts w:ascii="Arial" w:eastAsia="Calibri" w:hAnsi="Arial" w:cs="Arial"/>
          <w:b/>
          <w:sz w:val="20"/>
          <w:szCs w:val="20"/>
        </w:rPr>
      </w:pPr>
      <w:r>
        <w:rPr>
          <w:rStyle w:val="Heading1Char"/>
        </w:rPr>
        <w:lastRenderedPageBreak/>
        <w:t>E2</w:t>
      </w:r>
      <w:r w:rsidR="00BE0A89" w:rsidRPr="00B56169">
        <w:rPr>
          <w:rStyle w:val="Heading1Char"/>
        </w:rPr>
        <w:t>. F</w:t>
      </w:r>
      <w:bookmarkEnd w:id="9"/>
      <w:r w:rsidR="00F23671">
        <w:rPr>
          <w:rStyle w:val="Heading1Char"/>
        </w:rPr>
        <w:t>aculty Experience in Areas of Teaching</w:t>
      </w:r>
      <w:r w:rsidR="00BE0A89" w:rsidRPr="00B56169">
        <w:rPr>
          <w:rFonts w:ascii="Arial" w:eastAsia="Calibri" w:hAnsi="Arial" w:cs="Arial"/>
          <w:sz w:val="20"/>
          <w:szCs w:val="20"/>
        </w:rPr>
        <w:t xml:space="preserve"> </w:t>
      </w:r>
      <w:r w:rsidR="00BE0A89" w:rsidRPr="00B56169">
        <w:rPr>
          <w:rFonts w:ascii="Arial" w:eastAsia="Calibri" w:hAnsi="Arial" w:cs="Arial"/>
          <w:b/>
          <w:sz w:val="20"/>
          <w:szCs w:val="20"/>
        </w:rPr>
        <w:t xml:space="preserve"> </w:t>
      </w:r>
    </w:p>
    <w:p w14:paraId="40CEAE39" w14:textId="53FE91C7" w:rsidR="00802A87" w:rsidRDefault="00802A87" w:rsidP="00802A87">
      <w:pPr>
        <w:keepNext/>
        <w:rPr>
          <w:rFonts w:ascii="Arial" w:eastAsia="Calibri" w:hAnsi="Arial" w:cs="Arial"/>
          <w:b/>
          <w:sz w:val="20"/>
          <w:szCs w:val="20"/>
        </w:rPr>
      </w:pPr>
    </w:p>
    <w:p w14:paraId="0FA6EFA8" w14:textId="7008B71B" w:rsidR="00BE0A89" w:rsidRPr="00B56169" w:rsidRDefault="00BB2212" w:rsidP="00802A87">
      <w:pPr>
        <w:keepNext/>
        <w:jc w:val="both"/>
        <w:rPr>
          <w:rFonts w:ascii="Arial" w:eastAsia="Calibri" w:hAnsi="Arial" w:cs="Arial"/>
          <w:b/>
          <w:sz w:val="20"/>
          <w:szCs w:val="20"/>
        </w:rPr>
      </w:pPr>
      <w:r w:rsidRPr="00BB2212">
        <w:rPr>
          <w:rFonts w:ascii="Arial" w:eastAsia="Calibri" w:hAnsi="Arial" w:cs="Arial"/>
          <w:b/>
          <w:sz w:val="20"/>
          <w:szCs w:val="20"/>
        </w:rPr>
        <w:t xml:space="preserve">Faculty teach and supervise students in areas of knowledge with which they are thoroughly familiar and qualified by the totality of their </w:t>
      </w:r>
      <w:r w:rsidRPr="00B60437">
        <w:rPr>
          <w:rFonts w:ascii="Arial" w:eastAsia="Calibri" w:hAnsi="Arial" w:cs="Arial"/>
          <w:b/>
          <w:bCs/>
          <w:iCs/>
          <w:sz w:val="20"/>
          <w:szCs w:val="20"/>
        </w:rPr>
        <w:t xml:space="preserve">education </w:t>
      </w:r>
      <w:r w:rsidRPr="00BB2212">
        <w:rPr>
          <w:rFonts w:ascii="Arial" w:eastAsia="Calibri" w:hAnsi="Arial" w:cs="Arial"/>
          <w:b/>
          <w:sz w:val="20"/>
          <w:szCs w:val="20"/>
        </w:rPr>
        <w:t xml:space="preserve">and </w:t>
      </w:r>
      <w:r w:rsidRPr="00B60437">
        <w:rPr>
          <w:rFonts w:ascii="Arial" w:eastAsia="Calibri" w:hAnsi="Arial" w:cs="Arial"/>
          <w:b/>
          <w:bCs/>
          <w:iCs/>
          <w:sz w:val="20"/>
          <w:szCs w:val="20"/>
        </w:rPr>
        <w:t>experience</w:t>
      </w:r>
      <w:r w:rsidRPr="00BB2212">
        <w:rPr>
          <w:rFonts w:ascii="Arial" w:eastAsia="Calibri" w:hAnsi="Arial" w:cs="Arial"/>
          <w:b/>
          <w:sz w:val="20"/>
          <w:szCs w:val="20"/>
        </w:rPr>
        <w:t xml:space="preserve">. </w:t>
      </w:r>
    </w:p>
    <w:p w14:paraId="720A0F39" w14:textId="77777777" w:rsidR="00BE0A89" w:rsidRPr="00B56169" w:rsidRDefault="00BE0A89" w:rsidP="00802A87">
      <w:pPr>
        <w:keepNext/>
        <w:jc w:val="both"/>
        <w:rPr>
          <w:rFonts w:ascii="Arial" w:eastAsia="Calibri" w:hAnsi="Arial" w:cs="Arial"/>
          <w:sz w:val="20"/>
          <w:szCs w:val="20"/>
        </w:rPr>
      </w:pPr>
    </w:p>
    <w:p w14:paraId="24CA26CA" w14:textId="1AF05431" w:rsidR="00802A87" w:rsidRDefault="00802A87" w:rsidP="00802A87">
      <w:pPr>
        <w:pStyle w:val="Default"/>
        <w:keepNext/>
        <w:ind w:left="720"/>
        <w:jc w:val="both"/>
        <w:rPr>
          <w:i/>
          <w:color w:val="auto"/>
          <w:szCs w:val="20"/>
        </w:rPr>
      </w:pPr>
    </w:p>
    <w:p w14:paraId="44287F28" w14:textId="61384293" w:rsidR="00A932A6" w:rsidRDefault="00A932A6" w:rsidP="00A932A6">
      <w:pPr>
        <w:pStyle w:val="Default"/>
        <w:keepNext/>
        <w:numPr>
          <w:ilvl w:val="0"/>
          <w:numId w:val="53"/>
        </w:numPr>
        <w:jc w:val="both"/>
      </w:pPr>
      <w:r>
        <w:t>A list of all faculty providing program instruction or educational supervision for the last two years in the format of Template E2-1. This template should include the same faculty members listed in Template D2-1.</w:t>
      </w:r>
    </w:p>
    <w:p w14:paraId="60A3051C" w14:textId="77777777" w:rsidR="00A932A6" w:rsidRDefault="00A932A6" w:rsidP="00A932A6">
      <w:pPr>
        <w:pStyle w:val="Default"/>
        <w:keepNext/>
        <w:ind w:left="720"/>
        <w:jc w:val="both"/>
      </w:pPr>
    </w:p>
    <w:p w14:paraId="6907EC5E" w14:textId="425E2988" w:rsidR="00A932A6" w:rsidRDefault="00A932A6" w:rsidP="00A932A6">
      <w:pPr>
        <w:pStyle w:val="Default"/>
        <w:keepNext/>
        <w:ind w:left="720"/>
        <w:jc w:val="both"/>
        <w:rPr>
          <w:i/>
        </w:rPr>
      </w:pPr>
      <w:r>
        <w:rPr>
          <w:i/>
        </w:rPr>
        <w:t>INSERT TEMPLATE E2-1 HERE</w:t>
      </w:r>
    </w:p>
    <w:p w14:paraId="10DA8910" w14:textId="2AC8D333" w:rsidR="00A932A6" w:rsidRDefault="00A932A6" w:rsidP="00802A87">
      <w:pPr>
        <w:pStyle w:val="Default"/>
        <w:keepNext/>
        <w:ind w:left="720"/>
        <w:jc w:val="both"/>
        <w:rPr>
          <w:i/>
          <w:color w:val="auto"/>
          <w:szCs w:val="20"/>
        </w:rPr>
      </w:pPr>
    </w:p>
    <w:p w14:paraId="755B21B1" w14:textId="77777777" w:rsidR="00A932A6" w:rsidRPr="00B56169" w:rsidRDefault="00A932A6" w:rsidP="00802A87">
      <w:pPr>
        <w:pStyle w:val="Default"/>
        <w:keepNext/>
        <w:ind w:left="720"/>
        <w:jc w:val="both"/>
        <w:rPr>
          <w:i/>
          <w:color w:val="auto"/>
          <w:szCs w:val="20"/>
        </w:rPr>
      </w:pPr>
    </w:p>
    <w:p w14:paraId="577EB81F" w14:textId="77777777" w:rsidR="003E0EEC" w:rsidRPr="00055450" w:rsidRDefault="003E0EEC">
      <w:pPr>
        <w:rPr>
          <w:rStyle w:val="Heading1Char"/>
          <w:i/>
        </w:rPr>
      </w:pPr>
      <w:bookmarkStart w:id="10" w:name="_Toc464487863"/>
      <w:r w:rsidRPr="00055450">
        <w:rPr>
          <w:rStyle w:val="Heading1Char"/>
          <w:i/>
        </w:rPr>
        <w:br w:type="page"/>
      </w:r>
    </w:p>
    <w:p w14:paraId="2AEADFBC" w14:textId="01F90CB0" w:rsidR="00F22352" w:rsidRPr="00B56169" w:rsidRDefault="00802A87" w:rsidP="00802A87">
      <w:pPr>
        <w:keepNext/>
        <w:rPr>
          <w:rFonts w:ascii="Arial" w:eastAsia="Calibri" w:hAnsi="Arial" w:cs="Arial"/>
          <w:b/>
          <w:sz w:val="20"/>
          <w:szCs w:val="20"/>
        </w:rPr>
      </w:pPr>
      <w:r>
        <w:rPr>
          <w:rStyle w:val="Heading1Char"/>
        </w:rPr>
        <w:lastRenderedPageBreak/>
        <w:t>E3</w:t>
      </w:r>
      <w:r w:rsidR="00F22352" w:rsidRPr="00B56169">
        <w:rPr>
          <w:rStyle w:val="Heading1Char"/>
        </w:rPr>
        <w:t xml:space="preserve">. </w:t>
      </w:r>
      <w:bookmarkEnd w:id="10"/>
      <w:r>
        <w:rPr>
          <w:rStyle w:val="Heading1Char"/>
        </w:rPr>
        <w:t xml:space="preserve">Informed and Current Faculty </w:t>
      </w:r>
    </w:p>
    <w:p w14:paraId="0F95FD13" w14:textId="77777777" w:rsidR="00F22352" w:rsidRPr="00B56169" w:rsidRDefault="00F22352" w:rsidP="00802A87">
      <w:pPr>
        <w:keepNext/>
        <w:rPr>
          <w:rFonts w:ascii="Arial" w:eastAsia="Calibri" w:hAnsi="Arial" w:cs="Arial"/>
          <w:sz w:val="20"/>
          <w:szCs w:val="20"/>
        </w:rPr>
      </w:pPr>
    </w:p>
    <w:p w14:paraId="22BAF05E" w14:textId="70431E6E" w:rsidR="00802A87" w:rsidRPr="00802A87" w:rsidRDefault="00802A87" w:rsidP="00802A87">
      <w:pPr>
        <w:keepNext/>
        <w:jc w:val="both"/>
        <w:rPr>
          <w:rFonts w:ascii="Arial" w:eastAsia="Calibri" w:hAnsi="Arial" w:cs="Arial"/>
          <w:b/>
          <w:sz w:val="20"/>
          <w:szCs w:val="20"/>
        </w:rPr>
      </w:pPr>
      <w:r w:rsidRPr="00802A87">
        <w:rPr>
          <w:rFonts w:ascii="Arial" w:hAnsi="Arial" w:cs="Arial"/>
          <w:b/>
          <w:sz w:val="20"/>
          <w:szCs w:val="20"/>
        </w:rPr>
        <w:t>All faculty members are informed and current in their discipline or area of public health teaching. Activities that may demonstrate that faculty members are informed and current may include publishing peer-reviewed scholarship, presenting at peer-reviewed conferences, attending relevant conferences and seminars, etc. This list is not intended to be exhaustive.</w:t>
      </w:r>
    </w:p>
    <w:p w14:paraId="75DEA24E" w14:textId="77777777" w:rsidR="00802A87" w:rsidRDefault="00802A87" w:rsidP="00802A87">
      <w:pPr>
        <w:keepNext/>
        <w:jc w:val="both"/>
        <w:rPr>
          <w:rFonts w:ascii="Arial" w:eastAsia="Calibri" w:hAnsi="Arial" w:cs="Arial"/>
          <w:b/>
          <w:sz w:val="20"/>
          <w:szCs w:val="20"/>
        </w:rPr>
      </w:pPr>
    </w:p>
    <w:p w14:paraId="61E6213B" w14:textId="1045D506" w:rsidR="00802A87" w:rsidRPr="00802A87" w:rsidRDefault="00802A87" w:rsidP="00F23671">
      <w:pPr>
        <w:keepNext/>
        <w:numPr>
          <w:ilvl w:val="0"/>
          <w:numId w:val="4"/>
        </w:numPr>
        <w:jc w:val="both"/>
        <w:rPr>
          <w:rFonts w:ascii="Arial" w:eastAsia="Calibri" w:hAnsi="Arial" w:cs="Arial"/>
          <w:sz w:val="20"/>
          <w:szCs w:val="20"/>
        </w:rPr>
      </w:pPr>
      <w:r w:rsidRPr="00802A87">
        <w:rPr>
          <w:rFonts w:ascii="Arial" w:hAnsi="Arial" w:cs="Arial"/>
          <w:sz w:val="20"/>
          <w:szCs w:val="20"/>
        </w:rPr>
        <w:t>A description of the activities and methods through which all faculty members remain informed and current in their discipline (e.g., completed professional development opportunities) in the form of Template E3-1. The description must address both full-time and part-time faculty.</w:t>
      </w:r>
    </w:p>
    <w:p w14:paraId="09C7ED58" w14:textId="77777777" w:rsidR="000502FA" w:rsidRPr="00B56169" w:rsidRDefault="000502FA" w:rsidP="00802A87">
      <w:pPr>
        <w:keepNext/>
        <w:jc w:val="both"/>
        <w:rPr>
          <w:rFonts w:ascii="Arial" w:eastAsia="Calibri" w:hAnsi="Arial" w:cs="Arial"/>
          <w:sz w:val="20"/>
          <w:szCs w:val="20"/>
        </w:rPr>
      </w:pPr>
    </w:p>
    <w:p w14:paraId="55E8FE8B" w14:textId="048BE068" w:rsidR="000502FA" w:rsidRPr="00B56169" w:rsidRDefault="000502FA" w:rsidP="00802A87">
      <w:pPr>
        <w:keepNext/>
        <w:ind w:left="720"/>
        <w:jc w:val="both"/>
        <w:rPr>
          <w:rFonts w:ascii="Arial" w:eastAsia="Calibri" w:hAnsi="Arial" w:cs="Arial"/>
          <w:i/>
          <w:sz w:val="20"/>
          <w:szCs w:val="20"/>
        </w:rPr>
      </w:pPr>
      <w:r w:rsidRPr="00B56169">
        <w:rPr>
          <w:rFonts w:ascii="Arial" w:eastAsia="Calibri" w:hAnsi="Arial" w:cs="Arial"/>
          <w:i/>
          <w:sz w:val="20"/>
          <w:szCs w:val="20"/>
        </w:rPr>
        <w:t xml:space="preserve">INSERT TEMPLATE </w:t>
      </w:r>
      <w:r w:rsidR="00802A87">
        <w:rPr>
          <w:rFonts w:ascii="Arial" w:eastAsia="Calibri" w:hAnsi="Arial" w:cs="Arial"/>
          <w:i/>
          <w:sz w:val="20"/>
          <w:szCs w:val="20"/>
        </w:rPr>
        <w:t>E3</w:t>
      </w:r>
      <w:r w:rsidRPr="00B56169">
        <w:rPr>
          <w:rFonts w:ascii="Arial" w:eastAsia="Calibri" w:hAnsi="Arial" w:cs="Arial"/>
          <w:i/>
          <w:sz w:val="20"/>
          <w:szCs w:val="20"/>
        </w:rPr>
        <w:t>-1 HERE</w:t>
      </w:r>
    </w:p>
    <w:p w14:paraId="10B211D4" w14:textId="77777777" w:rsidR="00F22352" w:rsidRPr="00B56169" w:rsidRDefault="00F22352" w:rsidP="00802A87">
      <w:pPr>
        <w:keepNext/>
        <w:jc w:val="both"/>
        <w:rPr>
          <w:rFonts w:ascii="Arial" w:eastAsia="Calibri" w:hAnsi="Arial" w:cs="Arial"/>
          <w:sz w:val="20"/>
          <w:szCs w:val="20"/>
        </w:rPr>
      </w:pPr>
    </w:p>
    <w:p w14:paraId="325F1285" w14:textId="77777777" w:rsidR="003E0EEC" w:rsidRPr="00B56169" w:rsidRDefault="003E0EEC">
      <w:pPr>
        <w:rPr>
          <w:rStyle w:val="Heading1Char"/>
        </w:rPr>
      </w:pPr>
      <w:bookmarkStart w:id="11" w:name="_Toc464487866"/>
      <w:r w:rsidRPr="00B56169">
        <w:rPr>
          <w:rStyle w:val="Heading1Char"/>
        </w:rPr>
        <w:br w:type="page"/>
      </w:r>
    </w:p>
    <w:p w14:paraId="261DAF7A" w14:textId="43537CC8" w:rsidR="00FF1876" w:rsidRPr="00B56169" w:rsidRDefault="00802A87" w:rsidP="00802A87">
      <w:pPr>
        <w:keepNext/>
        <w:rPr>
          <w:rFonts w:ascii="Arial" w:eastAsia="Calibri" w:hAnsi="Arial" w:cs="Arial"/>
          <w:sz w:val="20"/>
          <w:szCs w:val="20"/>
        </w:rPr>
      </w:pPr>
      <w:r>
        <w:rPr>
          <w:rStyle w:val="Heading1Char"/>
        </w:rPr>
        <w:lastRenderedPageBreak/>
        <w:t>E4</w:t>
      </w:r>
      <w:r w:rsidR="00FF1876" w:rsidRPr="00B56169">
        <w:rPr>
          <w:rStyle w:val="Heading1Char"/>
        </w:rPr>
        <w:t xml:space="preserve">. </w:t>
      </w:r>
      <w:bookmarkEnd w:id="11"/>
      <w:r>
        <w:rPr>
          <w:rStyle w:val="Heading1Char"/>
        </w:rPr>
        <w:t>Practitioner Involvement</w:t>
      </w:r>
    </w:p>
    <w:p w14:paraId="5BE19B75" w14:textId="77777777" w:rsidR="00FF1876" w:rsidRPr="00B56169" w:rsidRDefault="00FF1876" w:rsidP="00802A87">
      <w:pPr>
        <w:keepNext/>
        <w:ind w:left="720"/>
        <w:rPr>
          <w:rFonts w:ascii="Arial" w:eastAsia="Calibri" w:hAnsi="Arial" w:cs="Arial"/>
          <w:sz w:val="20"/>
          <w:szCs w:val="20"/>
        </w:rPr>
      </w:pPr>
    </w:p>
    <w:p w14:paraId="58851936" w14:textId="5301B258" w:rsidR="00802A87" w:rsidRPr="00802A87" w:rsidRDefault="00802A87" w:rsidP="00802A87">
      <w:pPr>
        <w:keepNext/>
        <w:jc w:val="both"/>
        <w:rPr>
          <w:rFonts w:ascii="Arial" w:eastAsia="Calibri" w:hAnsi="Arial" w:cs="Arial"/>
          <w:b/>
          <w:sz w:val="20"/>
          <w:szCs w:val="20"/>
        </w:rPr>
      </w:pPr>
      <w:r w:rsidRPr="00802A87">
        <w:rPr>
          <w:rFonts w:ascii="Arial" w:hAnsi="Arial" w:cs="Arial"/>
          <w:b/>
          <w:sz w:val="20"/>
          <w:szCs w:val="20"/>
        </w:rPr>
        <w:t>Practitioners are involved in instruction through a variety of methods (e.g., guest lectures, service learning, internships and/or research opportunities). Use of practitioners as instructors in the program, when appropriate, is encouraged, as is use of practitioners as occasional guest lecturers.</w:t>
      </w:r>
    </w:p>
    <w:p w14:paraId="23A1E459" w14:textId="77777777" w:rsidR="00FF1876" w:rsidRPr="00B56169" w:rsidRDefault="00FF1876" w:rsidP="00802A87">
      <w:pPr>
        <w:keepNext/>
        <w:jc w:val="both"/>
        <w:rPr>
          <w:rFonts w:ascii="Arial" w:eastAsia="Calibri" w:hAnsi="Arial" w:cs="Arial"/>
          <w:sz w:val="20"/>
          <w:szCs w:val="20"/>
        </w:rPr>
      </w:pPr>
    </w:p>
    <w:p w14:paraId="1A890347" w14:textId="196582D1" w:rsidR="00802A87" w:rsidRPr="00802A87" w:rsidRDefault="00802A87" w:rsidP="00F23671">
      <w:pPr>
        <w:keepNext/>
        <w:numPr>
          <w:ilvl w:val="0"/>
          <w:numId w:val="5"/>
        </w:numPr>
        <w:jc w:val="both"/>
        <w:rPr>
          <w:rFonts w:ascii="Arial" w:eastAsia="Calibri" w:hAnsi="Arial" w:cs="Arial"/>
          <w:sz w:val="20"/>
          <w:szCs w:val="20"/>
        </w:rPr>
      </w:pPr>
      <w:r w:rsidRPr="00802A87">
        <w:rPr>
          <w:rFonts w:ascii="Arial" w:hAnsi="Arial" w:cs="Arial"/>
          <w:sz w:val="20"/>
          <w:szCs w:val="20"/>
        </w:rPr>
        <w:t xml:space="preserve">A list of the activities and methods through which practitioners are involved in instruction in the format of Template E4-1. </w:t>
      </w:r>
    </w:p>
    <w:p w14:paraId="72A74378" w14:textId="77777777" w:rsidR="00802A87" w:rsidRDefault="00802A87" w:rsidP="00F87794">
      <w:pPr>
        <w:pStyle w:val="Heading1"/>
        <w:rPr>
          <w:rStyle w:val="Heading1Char"/>
          <w:b/>
          <w:bCs/>
        </w:rPr>
      </w:pPr>
      <w:bookmarkStart w:id="12" w:name="_Toc464487867"/>
    </w:p>
    <w:p w14:paraId="1A7F7760" w14:textId="1C9324E5" w:rsidR="00802A87" w:rsidRDefault="00802A87" w:rsidP="00802A87">
      <w:pPr>
        <w:keepNext/>
        <w:ind w:left="720"/>
        <w:jc w:val="both"/>
        <w:rPr>
          <w:rFonts w:ascii="Arial" w:eastAsia="Calibri" w:hAnsi="Arial" w:cs="Arial"/>
          <w:i/>
          <w:sz w:val="20"/>
          <w:szCs w:val="20"/>
        </w:rPr>
      </w:pPr>
      <w:r w:rsidRPr="00B56169">
        <w:rPr>
          <w:rFonts w:ascii="Arial" w:eastAsia="Calibri" w:hAnsi="Arial" w:cs="Arial"/>
          <w:i/>
          <w:sz w:val="20"/>
          <w:szCs w:val="20"/>
        </w:rPr>
        <w:t xml:space="preserve">INSERT TEMPLATE </w:t>
      </w:r>
      <w:r>
        <w:rPr>
          <w:rFonts w:ascii="Arial" w:eastAsia="Calibri" w:hAnsi="Arial" w:cs="Arial"/>
          <w:i/>
          <w:sz w:val="20"/>
          <w:szCs w:val="20"/>
        </w:rPr>
        <w:t>E4</w:t>
      </w:r>
      <w:r w:rsidRPr="00B56169">
        <w:rPr>
          <w:rFonts w:ascii="Arial" w:eastAsia="Calibri" w:hAnsi="Arial" w:cs="Arial"/>
          <w:i/>
          <w:sz w:val="20"/>
          <w:szCs w:val="20"/>
        </w:rPr>
        <w:t>-1 HERE</w:t>
      </w:r>
    </w:p>
    <w:p w14:paraId="53FB18BE" w14:textId="77777777" w:rsidR="00D00D4B" w:rsidRPr="00B56169" w:rsidRDefault="00D00D4B" w:rsidP="00802A87">
      <w:pPr>
        <w:keepNext/>
        <w:ind w:left="720"/>
        <w:jc w:val="both"/>
        <w:rPr>
          <w:rFonts w:ascii="Arial" w:eastAsia="Calibri" w:hAnsi="Arial" w:cs="Arial"/>
          <w:i/>
          <w:sz w:val="20"/>
          <w:szCs w:val="20"/>
        </w:rPr>
      </w:pPr>
    </w:p>
    <w:bookmarkEnd w:id="12"/>
    <w:p w14:paraId="2B21CB0C" w14:textId="77777777" w:rsidR="00205F52" w:rsidRDefault="00205F52">
      <w:pPr>
        <w:rPr>
          <w:rFonts w:ascii="Arial" w:eastAsia="Calibri" w:hAnsi="Arial" w:cs="Arial"/>
          <w:sz w:val="20"/>
          <w:szCs w:val="20"/>
        </w:rPr>
      </w:pPr>
      <w:r>
        <w:rPr>
          <w:rFonts w:eastAsia="Calibri"/>
          <w:b/>
          <w:bCs/>
        </w:rPr>
        <w:br w:type="page"/>
      </w:r>
    </w:p>
    <w:p w14:paraId="61EC4B45" w14:textId="14DE319B" w:rsidR="00827F61" w:rsidRPr="00B56169" w:rsidRDefault="00802A87" w:rsidP="00F87794">
      <w:pPr>
        <w:pStyle w:val="Heading1"/>
      </w:pPr>
      <w:r>
        <w:lastRenderedPageBreak/>
        <w:t>E5</w:t>
      </w:r>
      <w:r w:rsidR="00827F61" w:rsidRPr="00B56169">
        <w:t>.</w:t>
      </w:r>
      <w:r>
        <w:t xml:space="preserve"> Graduate Students </w:t>
      </w:r>
    </w:p>
    <w:p w14:paraId="55DF312E" w14:textId="77777777" w:rsidR="00857730" w:rsidRDefault="00857730" w:rsidP="00C24857">
      <w:pPr>
        <w:keepNext/>
        <w:jc w:val="both"/>
        <w:rPr>
          <w:rFonts w:ascii="Arial" w:hAnsi="Arial" w:cs="Arial"/>
          <w:sz w:val="20"/>
          <w:szCs w:val="20"/>
          <w:highlight w:val="yellow"/>
        </w:rPr>
      </w:pPr>
    </w:p>
    <w:p w14:paraId="5361469F" w14:textId="66117B39" w:rsidR="00857730" w:rsidRPr="00BD7EBA" w:rsidRDefault="00857730" w:rsidP="00C24857">
      <w:pPr>
        <w:keepNext/>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BB2212">
        <w:rPr>
          <w:rFonts w:ascii="Arial" w:hAnsi="Arial" w:cs="Arial"/>
          <w:sz w:val="20"/>
          <w:szCs w:val="20"/>
          <w:highlight w:val="yellow"/>
        </w:rPr>
        <w:t xml:space="preserve">text </w:t>
      </w:r>
      <w:r w:rsidRPr="00BD7EBA">
        <w:rPr>
          <w:rFonts w:ascii="Arial" w:hAnsi="Arial" w:cs="Arial"/>
          <w:sz w:val="20"/>
          <w:szCs w:val="20"/>
          <w:highlight w:val="yellow"/>
        </w:rPr>
        <w:t>below.</w:t>
      </w:r>
    </w:p>
    <w:p w14:paraId="46876602" w14:textId="77777777" w:rsidR="00857730" w:rsidRPr="00B56169" w:rsidRDefault="00857730" w:rsidP="00C24857">
      <w:pPr>
        <w:keepNext/>
        <w:jc w:val="both"/>
        <w:rPr>
          <w:rFonts w:ascii="Arial" w:eastAsia="Arial Unicode MS" w:hAnsi="Arial" w:cs="Arial"/>
          <w:b/>
          <w:sz w:val="20"/>
          <w:szCs w:val="20"/>
        </w:rPr>
      </w:pPr>
    </w:p>
    <w:p w14:paraId="3B0A5B14" w14:textId="5FF2953C" w:rsidR="00AB2F01" w:rsidRPr="00C24857" w:rsidRDefault="00AB2F01" w:rsidP="00C24857">
      <w:pPr>
        <w:keepNext/>
        <w:jc w:val="both"/>
        <w:rPr>
          <w:rFonts w:ascii="Arial" w:eastAsia="Arial Unicode MS" w:hAnsi="Arial" w:cs="Arial"/>
          <w:b/>
          <w:sz w:val="20"/>
          <w:szCs w:val="20"/>
        </w:rPr>
      </w:pPr>
      <w:r w:rsidRPr="00C24857">
        <w:rPr>
          <w:rFonts w:ascii="Arial" w:hAnsi="Arial" w:cs="Arial"/>
          <w:b/>
          <w:sz w:val="20"/>
          <w:szCs w:val="20"/>
        </w:rPr>
        <w:t>Course instructors who are currently enrolled graduate students, if serving as primary instructors, have at least a master’s degree in the teaching discipline or are pursuing a doctoral degree with at least 18 semester credits of doctoral coursework in the concentration in which they are teaching.</w:t>
      </w:r>
    </w:p>
    <w:p w14:paraId="6BFD879A" w14:textId="77777777" w:rsidR="00827F61" w:rsidRPr="00B56169" w:rsidRDefault="00827F61" w:rsidP="00C24857">
      <w:pPr>
        <w:keepNext/>
        <w:shd w:val="clear" w:color="auto" w:fill="FFFFFF"/>
        <w:jc w:val="both"/>
        <w:rPr>
          <w:rFonts w:ascii="Arial" w:eastAsia="Arial Unicode MS" w:hAnsi="Arial" w:cs="Arial"/>
          <w:sz w:val="20"/>
          <w:szCs w:val="20"/>
        </w:rPr>
      </w:pPr>
    </w:p>
    <w:p w14:paraId="2888BB59" w14:textId="26CC5B64" w:rsidR="00C24857" w:rsidRPr="00C24857" w:rsidRDefault="00C24857" w:rsidP="00F23671">
      <w:pPr>
        <w:keepNext/>
        <w:numPr>
          <w:ilvl w:val="0"/>
          <w:numId w:val="6"/>
        </w:numPr>
        <w:shd w:val="clear" w:color="auto" w:fill="FFFFFF"/>
        <w:jc w:val="both"/>
        <w:rPr>
          <w:rFonts w:ascii="Arial" w:eastAsia="Arial Unicode MS" w:hAnsi="Arial" w:cs="Arial"/>
          <w:sz w:val="20"/>
          <w:szCs w:val="20"/>
        </w:rPr>
      </w:pPr>
      <w:r w:rsidRPr="00C24857">
        <w:rPr>
          <w:rFonts w:ascii="Arial" w:hAnsi="Arial" w:cs="Arial"/>
          <w:sz w:val="20"/>
          <w:szCs w:val="20"/>
        </w:rPr>
        <w:t>A list of graduate teaching assistants, if applicable, i</w:t>
      </w:r>
      <w:r w:rsidR="00BB2212">
        <w:rPr>
          <w:rFonts w:ascii="Arial" w:hAnsi="Arial" w:cs="Arial"/>
          <w:sz w:val="20"/>
          <w:szCs w:val="20"/>
        </w:rPr>
        <w:t>n the format of Template E5-1.</w:t>
      </w:r>
    </w:p>
    <w:p w14:paraId="4E71AFED" w14:textId="7A77034A" w:rsidR="00C24857" w:rsidRDefault="00C24857" w:rsidP="00C24857">
      <w:pPr>
        <w:keepNext/>
        <w:shd w:val="clear" w:color="auto" w:fill="FFFFFF"/>
        <w:ind w:left="720"/>
        <w:jc w:val="both"/>
        <w:rPr>
          <w:rFonts w:ascii="Arial" w:eastAsia="Arial Unicode MS" w:hAnsi="Arial" w:cs="Arial"/>
          <w:sz w:val="20"/>
          <w:szCs w:val="20"/>
        </w:rPr>
      </w:pPr>
    </w:p>
    <w:p w14:paraId="03604CE6" w14:textId="39210194" w:rsidR="00C24857" w:rsidRPr="00B56169" w:rsidRDefault="00C24857" w:rsidP="00C24857">
      <w:pPr>
        <w:keepNext/>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w:t>
      </w:r>
      <w:r>
        <w:rPr>
          <w:rFonts w:ascii="Arial" w:eastAsia="Arial Unicode MS" w:hAnsi="Arial" w:cs="Arial"/>
          <w:i/>
          <w:sz w:val="20"/>
          <w:szCs w:val="20"/>
        </w:rPr>
        <w:t>E5</w:t>
      </w:r>
      <w:r w:rsidRPr="00B56169">
        <w:rPr>
          <w:rFonts w:ascii="Arial" w:eastAsia="Arial Unicode MS" w:hAnsi="Arial" w:cs="Arial"/>
          <w:i/>
          <w:sz w:val="20"/>
          <w:szCs w:val="20"/>
        </w:rPr>
        <w:t>-1 HERE</w:t>
      </w:r>
    </w:p>
    <w:p w14:paraId="42C6392D" w14:textId="249711D7" w:rsidR="00C24857" w:rsidRPr="00C24857" w:rsidRDefault="00C24857" w:rsidP="00C24857">
      <w:pPr>
        <w:keepNext/>
        <w:shd w:val="clear" w:color="auto" w:fill="FFFFFF"/>
        <w:ind w:left="720"/>
        <w:jc w:val="both"/>
        <w:rPr>
          <w:rFonts w:ascii="Arial" w:eastAsia="Arial Unicode MS" w:hAnsi="Arial" w:cs="Arial"/>
          <w:sz w:val="20"/>
          <w:szCs w:val="20"/>
        </w:rPr>
      </w:pPr>
    </w:p>
    <w:p w14:paraId="3BEC2488" w14:textId="77777777" w:rsidR="003E0EEC" w:rsidRPr="00B56169" w:rsidRDefault="003E0EEC" w:rsidP="00C24857">
      <w:pPr>
        <w:keepNext/>
        <w:rPr>
          <w:rFonts w:ascii="Arial" w:eastAsia="Arial Unicode MS" w:hAnsi="Arial" w:cs="Arial"/>
          <w:b/>
          <w:bCs/>
          <w:kern w:val="32"/>
          <w:sz w:val="20"/>
          <w:szCs w:val="20"/>
          <w:lang w:eastAsia="x-none"/>
        </w:rPr>
      </w:pPr>
      <w:bookmarkStart w:id="13" w:name="_Toc464487870"/>
      <w:r w:rsidRPr="00B56169">
        <w:rPr>
          <w:rFonts w:ascii="Arial" w:hAnsi="Arial" w:cs="Arial"/>
        </w:rPr>
        <w:br w:type="page"/>
      </w:r>
    </w:p>
    <w:p w14:paraId="58E403C8" w14:textId="5164347D" w:rsidR="00D03F1C" w:rsidRPr="00B56169" w:rsidRDefault="00C24857" w:rsidP="00F87794">
      <w:pPr>
        <w:pStyle w:val="Heading1"/>
      </w:pPr>
      <w:r>
        <w:lastRenderedPageBreak/>
        <w:t>F1</w:t>
      </w:r>
      <w:r w:rsidR="00D03F1C" w:rsidRPr="00B56169">
        <w:t xml:space="preserve">. </w:t>
      </w:r>
      <w:bookmarkEnd w:id="13"/>
      <w:r>
        <w:t>Financial Resources</w:t>
      </w:r>
    </w:p>
    <w:p w14:paraId="503325AD" w14:textId="77777777" w:rsidR="00D03F1C" w:rsidRPr="00B56169" w:rsidRDefault="00D03F1C" w:rsidP="001F5188">
      <w:pPr>
        <w:keepNext/>
        <w:shd w:val="clear" w:color="auto" w:fill="FFFFFF"/>
        <w:jc w:val="both"/>
        <w:rPr>
          <w:rFonts w:ascii="Arial" w:eastAsia="Arial Unicode MS" w:hAnsi="Arial" w:cs="Arial"/>
          <w:b/>
          <w:sz w:val="20"/>
          <w:szCs w:val="20"/>
        </w:rPr>
      </w:pPr>
    </w:p>
    <w:p w14:paraId="52936B5F" w14:textId="16219858" w:rsidR="00C24857" w:rsidRDefault="00C24857" w:rsidP="001F5188">
      <w:pPr>
        <w:keepNext/>
        <w:shd w:val="clear" w:color="auto" w:fill="FFFFFF"/>
        <w:jc w:val="both"/>
        <w:rPr>
          <w:rFonts w:ascii="Arial" w:hAnsi="Arial" w:cs="Arial"/>
          <w:b/>
          <w:sz w:val="20"/>
          <w:szCs w:val="20"/>
        </w:rPr>
      </w:pPr>
      <w:r w:rsidRPr="001F5188">
        <w:rPr>
          <w:rFonts w:ascii="Arial" w:hAnsi="Arial" w:cs="Arial"/>
          <w:b/>
          <w:sz w:val="20"/>
          <w:szCs w:val="20"/>
        </w:rPr>
        <w:t>The program has access to financial resources that are adequate to fulfill its stated mission. Financial support is adequate to sustain all core functions, including offering the required curriculum and other elements necessary to support the program’s ongoing operations.</w:t>
      </w:r>
    </w:p>
    <w:p w14:paraId="21DE1A79" w14:textId="77777777" w:rsidR="001F5188" w:rsidRPr="001F5188" w:rsidRDefault="001F5188" w:rsidP="001F5188">
      <w:pPr>
        <w:keepNext/>
        <w:shd w:val="clear" w:color="auto" w:fill="FFFFFF"/>
        <w:jc w:val="both"/>
        <w:rPr>
          <w:rFonts w:ascii="Arial" w:eastAsia="Arial Unicode MS" w:hAnsi="Arial" w:cs="Arial"/>
          <w:b/>
          <w:sz w:val="20"/>
          <w:szCs w:val="20"/>
        </w:rPr>
      </w:pPr>
    </w:p>
    <w:p w14:paraId="77240340" w14:textId="77777777" w:rsidR="00D03F1C" w:rsidRPr="00B56169" w:rsidRDefault="00D03F1C" w:rsidP="001F5188">
      <w:pPr>
        <w:keepNext/>
        <w:shd w:val="clear" w:color="auto" w:fill="FFFFFF"/>
        <w:jc w:val="both"/>
        <w:rPr>
          <w:rFonts w:ascii="Arial" w:eastAsia="Arial Unicode MS" w:hAnsi="Arial" w:cs="Arial"/>
          <w:sz w:val="20"/>
          <w:szCs w:val="20"/>
        </w:rPr>
      </w:pPr>
    </w:p>
    <w:p w14:paraId="01F5E2CF" w14:textId="39C4762C" w:rsidR="001F5188" w:rsidRPr="001F5188" w:rsidRDefault="001F5188" w:rsidP="00F23671">
      <w:pPr>
        <w:keepNext/>
        <w:numPr>
          <w:ilvl w:val="0"/>
          <w:numId w:val="7"/>
        </w:numPr>
        <w:jc w:val="both"/>
        <w:rPr>
          <w:rFonts w:ascii="Arial" w:eastAsia="Arial Unicode MS" w:hAnsi="Arial" w:cs="Arial"/>
          <w:sz w:val="20"/>
          <w:szCs w:val="20"/>
        </w:rPr>
      </w:pPr>
      <w:r w:rsidRPr="001F5188">
        <w:rPr>
          <w:rFonts w:ascii="Arial" w:hAnsi="Arial" w:cs="Arial"/>
          <w:sz w:val="20"/>
          <w:szCs w:val="20"/>
        </w:rPr>
        <w:t>A letter, signed by the administrator(s) responsible for the program at the dean’s level or above, indicating the institutional commitment to the program and to providing the resources required to accomplish the mission, to teach the required curriculum, and to achieve expected student outcomes.</w:t>
      </w:r>
    </w:p>
    <w:p w14:paraId="24C8A4FA" w14:textId="77777777" w:rsidR="001F5188" w:rsidRPr="001F5188" w:rsidRDefault="001F5188" w:rsidP="001F5188">
      <w:pPr>
        <w:keepNext/>
        <w:ind w:left="720"/>
        <w:jc w:val="both"/>
        <w:rPr>
          <w:rFonts w:ascii="Arial" w:eastAsia="Arial Unicode MS" w:hAnsi="Arial" w:cs="Arial"/>
          <w:sz w:val="20"/>
          <w:szCs w:val="20"/>
        </w:rPr>
      </w:pPr>
    </w:p>
    <w:p w14:paraId="67648F32" w14:textId="77777777" w:rsidR="001F5188" w:rsidRDefault="001F5188" w:rsidP="001F5188">
      <w:pPr>
        <w:pStyle w:val="Default"/>
        <w:keepNext/>
        <w:ind w:left="720"/>
        <w:jc w:val="both"/>
        <w:rPr>
          <w:i/>
          <w:color w:val="auto"/>
          <w:szCs w:val="20"/>
        </w:rPr>
      </w:pPr>
      <w:r>
        <w:rPr>
          <w:i/>
          <w:color w:val="auto"/>
          <w:szCs w:val="20"/>
        </w:rPr>
        <w:t>PROVIDE LOCATION OF DOCUMENTATION IN ERF</w:t>
      </w:r>
    </w:p>
    <w:p w14:paraId="4E6F0CAB" w14:textId="17D6550C" w:rsidR="001F5188" w:rsidRDefault="001F5188" w:rsidP="001F5188">
      <w:pPr>
        <w:keepNext/>
        <w:ind w:left="720"/>
        <w:jc w:val="both"/>
        <w:rPr>
          <w:rFonts w:ascii="Arial" w:eastAsia="Arial Unicode MS" w:hAnsi="Arial" w:cs="Arial"/>
          <w:sz w:val="20"/>
          <w:szCs w:val="20"/>
        </w:rPr>
      </w:pPr>
    </w:p>
    <w:p w14:paraId="148965B5" w14:textId="08DAE1E0" w:rsidR="001F5188" w:rsidRPr="001F5188" w:rsidRDefault="001F5188" w:rsidP="00F23671">
      <w:pPr>
        <w:pStyle w:val="ListParagraph"/>
        <w:keepNext/>
        <w:numPr>
          <w:ilvl w:val="0"/>
          <w:numId w:val="7"/>
        </w:numPr>
        <w:jc w:val="both"/>
        <w:rPr>
          <w:rFonts w:eastAsia="Arial Unicode MS" w:cs="Arial"/>
          <w:szCs w:val="20"/>
        </w:rPr>
      </w:pPr>
      <w:r>
        <w:t xml:space="preserve">A budget table delineating fiscal resources for the program indicating all funding sources to the extent possible in the format of Template F1-1. </w:t>
      </w:r>
    </w:p>
    <w:p w14:paraId="4F9F2C15" w14:textId="286AF567" w:rsidR="001F5188" w:rsidRDefault="001F5188" w:rsidP="001F5188">
      <w:pPr>
        <w:pStyle w:val="ListParagraph"/>
        <w:keepNext/>
        <w:jc w:val="both"/>
        <w:rPr>
          <w:rFonts w:eastAsia="Arial Unicode MS" w:cs="Arial"/>
          <w:szCs w:val="20"/>
        </w:rPr>
      </w:pPr>
    </w:p>
    <w:p w14:paraId="3A92FBF7" w14:textId="2FC08042" w:rsidR="001F5188" w:rsidRPr="00B56169" w:rsidRDefault="001F5188" w:rsidP="001F5188">
      <w:pPr>
        <w:keepNext/>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w:t>
      </w:r>
      <w:r>
        <w:rPr>
          <w:rFonts w:ascii="Arial" w:eastAsia="Arial Unicode MS" w:hAnsi="Arial" w:cs="Arial"/>
          <w:i/>
          <w:sz w:val="20"/>
          <w:szCs w:val="20"/>
        </w:rPr>
        <w:t>F1</w:t>
      </w:r>
      <w:r w:rsidRPr="00B56169">
        <w:rPr>
          <w:rFonts w:ascii="Arial" w:eastAsia="Arial Unicode MS" w:hAnsi="Arial" w:cs="Arial"/>
          <w:i/>
          <w:sz w:val="20"/>
          <w:szCs w:val="20"/>
        </w:rPr>
        <w:t>-1 HERE</w:t>
      </w:r>
    </w:p>
    <w:p w14:paraId="33D904EE" w14:textId="77777777" w:rsidR="001F5188" w:rsidRPr="00C24857" w:rsidRDefault="001F5188" w:rsidP="001F5188">
      <w:pPr>
        <w:keepNext/>
        <w:shd w:val="clear" w:color="auto" w:fill="FFFFFF"/>
        <w:ind w:left="720"/>
        <w:jc w:val="both"/>
        <w:rPr>
          <w:rFonts w:ascii="Arial" w:eastAsia="Arial Unicode MS" w:hAnsi="Arial" w:cs="Arial"/>
          <w:sz w:val="20"/>
          <w:szCs w:val="20"/>
        </w:rPr>
      </w:pPr>
    </w:p>
    <w:p w14:paraId="732917AB" w14:textId="0C78AF92" w:rsidR="001F5188" w:rsidRPr="001F5188" w:rsidRDefault="001F5188" w:rsidP="00F23671">
      <w:pPr>
        <w:pStyle w:val="ListParagraph"/>
        <w:keepNext/>
        <w:numPr>
          <w:ilvl w:val="0"/>
          <w:numId w:val="7"/>
        </w:numPr>
        <w:jc w:val="both"/>
        <w:rPr>
          <w:rFonts w:eastAsia="Arial Unicode MS" w:cs="Arial"/>
          <w:szCs w:val="20"/>
        </w:rPr>
      </w:pPr>
      <w:r>
        <w:t>A narrative explanation of the data in Template F1-</w:t>
      </w:r>
      <w:r w:rsidR="001742DD">
        <w:t>1</w:t>
      </w:r>
      <w:r>
        <w:t xml:space="preserve"> and a discussion of any recent or planned future changes in fiscal resources.</w:t>
      </w:r>
    </w:p>
    <w:p w14:paraId="581C7497" w14:textId="56B1B805" w:rsidR="001F5188" w:rsidRDefault="001F5188" w:rsidP="001F5188">
      <w:pPr>
        <w:pStyle w:val="ListParagraph"/>
        <w:keepNext/>
        <w:jc w:val="both"/>
        <w:rPr>
          <w:rFonts w:eastAsia="Arial Unicode MS" w:cs="Arial"/>
          <w:szCs w:val="20"/>
        </w:rPr>
      </w:pPr>
    </w:p>
    <w:p w14:paraId="249D6F11" w14:textId="0F2C52A7" w:rsidR="001F5188" w:rsidRPr="00B56169" w:rsidRDefault="001F5188" w:rsidP="001F5188">
      <w:pPr>
        <w:pStyle w:val="Default"/>
        <w:keepNext/>
        <w:ind w:left="720"/>
        <w:jc w:val="both"/>
        <w:rPr>
          <w:i/>
          <w:color w:val="auto"/>
          <w:szCs w:val="20"/>
        </w:rPr>
      </w:pPr>
      <w:r w:rsidRPr="00B56169">
        <w:rPr>
          <w:i/>
          <w:color w:val="auto"/>
          <w:szCs w:val="20"/>
        </w:rPr>
        <w:t xml:space="preserve">INSERT </w:t>
      </w:r>
      <w:r w:rsidR="001742DD">
        <w:rPr>
          <w:i/>
          <w:color w:val="auto"/>
          <w:szCs w:val="20"/>
        </w:rPr>
        <w:t>NARRATIVE</w:t>
      </w:r>
      <w:r w:rsidRPr="00B56169">
        <w:rPr>
          <w:i/>
          <w:color w:val="auto"/>
          <w:szCs w:val="20"/>
        </w:rPr>
        <w:t xml:space="preserve"> HERE</w:t>
      </w:r>
    </w:p>
    <w:p w14:paraId="46BAA456" w14:textId="30C116AC" w:rsidR="001F5188" w:rsidRDefault="00D00D4B" w:rsidP="001F5188">
      <w:pPr>
        <w:pStyle w:val="Default"/>
        <w:keepNext/>
        <w:jc w:val="both"/>
      </w:pPr>
      <w:r>
        <w:tab/>
      </w:r>
    </w:p>
    <w:p w14:paraId="235CFBC5" w14:textId="77777777" w:rsidR="003E0EEC" w:rsidRPr="00B56169" w:rsidRDefault="003E0EEC">
      <w:pPr>
        <w:rPr>
          <w:rStyle w:val="Heading1Char"/>
          <w:bCs w:val="0"/>
        </w:rPr>
      </w:pPr>
      <w:bookmarkStart w:id="14" w:name="_Toc464487871"/>
      <w:r w:rsidRPr="00B56169">
        <w:rPr>
          <w:rStyle w:val="Heading1Char"/>
          <w:b w:val="0"/>
        </w:rPr>
        <w:br w:type="page"/>
      </w:r>
    </w:p>
    <w:p w14:paraId="5E19AB0C" w14:textId="2B177203" w:rsidR="00F25DCA" w:rsidRPr="00B56169" w:rsidRDefault="001F5188" w:rsidP="00F87794">
      <w:pPr>
        <w:pStyle w:val="Heading1"/>
      </w:pPr>
      <w:r>
        <w:rPr>
          <w:rStyle w:val="Heading1Char"/>
          <w:b/>
        </w:rPr>
        <w:lastRenderedPageBreak/>
        <w:t>F2</w:t>
      </w:r>
      <w:r w:rsidR="00F25DCA" w:rsidRPr="00B56169">
        <w:rPr>
          <w:rStyle w:val="Heading1Char"/>
          <w:b/>
        </w:rPr>
        <w:t xml:space="preserve">. </w:t>
      </w:r>
      <w:bookmarkEnd w:id="14"/>
      <w:r>
        <w:rPr>
          <w:rStyle w:val="Heading1Char"/>
          <w:b/>
        </w:rPr>
        <w:t>Physical Resources</w:t>
      </w:r>
    </w:p>
    <w:p w14:paraId="19C3D742" w14:textId="77777777" w:rsidR="00F25DCA" w:rsidRPr="00B56169" w:rsidRDefault="00F25DCA" w:rsidP="00B90267">
      <w:pPr>
        <w:pStyle w:val="ListParagraph"/>
        <w:keepNext/>
        <w:ind w:left="360"/>
        <w:jc w:val="both"/>
        <w:rPr>
          <w:rFonts w:eastAsia="Arial Unicode MS" w:cs="Arial"/>
          <w:b/>
          <w:szCs w:val="20"/>
        </w:rPr>
      </w:pPr>
    </w:p>
    <w:p w14:paraId="1716E5B8" w14:textId="4BDFD16D" w:rsidR="001F5188" w:rsidRDefault="001F5188" w:rsidP="00B90267">
      <w:pPr>
        <w:pStyle w:val="ListParagraph"/>
        <w:keepNext/>
        <w:ind w:left="0"/>
        <w:jc w:val="both"/>
        <w:rPr>
          <w:b/>
        </w:rPr>
      </w:pPr>
      <w:r w:rsidRPr="001F5188">
        <w:rPr>
          <w:b/>
        </w:rPr>
        <w:t>The program has access to physical resources that are adequate to fulfill its stated mission. Physical resources are adequate to sustain all core functions, including offering the required curriculum and other elements necessary to support the program’s ongoing operations.</w:t>
      </w:r>
    </w:p>
    <w:p w14:paraId="64723098" w14:textId="77777777" w:rsidR="00B90267" w:rsidRPr="001F5188" w:rsidRDefault="00B90267" w:rsidP="00B90267">
      <w:pPr>
        <w:pStyle w:val="ListParagraph"/>
        <w:keepNext/>
        <w:ind w:left="0"/>
        <w:jc w:val="both"/>
        <w:rPr>
          <w:rFonts w:eastAsia="Arial Unicode MS" w:cs="Arial"/>
          <w:b/>
          <w:szCs w:val="20"/>
        </w:rPr>
      </w:pPr>
    </w:p>
    <w:p w14:paraId="3D6B4DB2" w14:textId="126FC172" w:rsidR="00B90267" w:rsidRPr="00B90267" w:rsidRDefault="00B90267" w:rsidP="00F23671">
      <w:pPr>
        <w:pStyle w:val="ListParagraph"/>
        <w:keepNext/>
        <w:numPr>
          <w:ilvl w:val="0"/>
          <w:numId w:val="8"/>
        </w:numPr>
        <w:ind w:left="720"/>
        <w:jc w:val="both"/>
        <w:rPr>
          <w:rFonts w:eastAsia="Arial Unicode MS" w:cs="Arial"/>
          <w:szCs w:val="20"/>
        </w:rPr>
      </w:pPr>
      <w:r>
        <w:t>A description of the physical space available for faculty offices, program classrooms, and student meetings or study groups.</w:t>
      </w:r>
    </w:p>
    <w:p w14:paraId="0167F089" w14:textId="77777777" w:rsidR="003E0EEC" w:rsidRPr="00B56169" w:rsidRDefault="003E0EEC" w:rsidP="00B90267">
      <w:pPr>
        <w:keepNext/>
        <w:rPr>
          <w:rFonts w:ascii="Arial" w:eastAsia="Arial Unicode MS" w:hAnsi="Arial" w:cs="Arial"/>
          <w:i/>
          <w:sz w:val="20"/>
          <w:szCs w:val="20"/>
        </w:rPr>
      </w:pPr>
    </w:p>
    <w:p w14:paraId="459CA962" w14:textId="00440A72" w:rsidR="00F25DCA" w:rsidRPr="00B56169" w:rsidRDefault="00B54072" w:rsidP="00B90267">
      <w:pPr>
        <w:keepNext/>
        <w:ind w:left="720"/>
        <w:rPr>
          <w:rFonts w:ascii="Arial" w:eastAsia="Arial Unicode MS" w:hAnsi="Arial" w:cs="Arial"/>
          <w:i/>
          <w:sz w:val="20"/>
          <w:szCs w:val="20"/>
        </w:rPr>
      </w:pPr>
      <w:r w:rsidRPr="00B56169">
        <w:rPr>
          <w:rFonts w:ascii="Arial" w:eastAsia="Arial Unicode MS" w:hAnsi="Arial" w:cs="Arial"/>
          <w:i/>
          <w:sz w:val="20"/>
          <w:szCs w:val="20"/>
        </w:rPr>
        <w:t>INSERT NARRATIVE HERE</w:t>
      </w:r>
      <w:r w:rsidR="00F25DCA" w:rsidRPr="00B56169">
        <w:rPr>
          <w:rFonts w:ascii="Arial" w:eastAsia="Arial Unicode MS" w:hAnsi="Arial" w:cs="Arial"/>
          <w:i/>
          <w:sz w:val="20"/>
          <w:szCs w:val="20"/>
        </w:rPr>
        <w:br/>
      </w:r>
    </w:p>
    <w:p w14:paraId="5CDD5BF6" w14:textId="77777777" w:rsidR="00205F52" w:rsidRDefault="00205F52">
      <w:pPr>
        <w:rPr>
          <w:rFonts w:ascii="Arial" w:eastAsia="Arial Unicode MS" w:hAnsi="Arial" w:cs="Arial"/>
          <w:b/>
          <w:bCs/>
          <w:kern w:val="32"/>
          <w:sz w:val="20"/>
          <w:szCs w:val="20"/>
          <w:lang w:eastAsia="x-none"/>
        </w:rPr>
      </w:pPr>
      <w:r>
        <w:br w:type="page"/>
      </w:r>
    </w:p>
    <w:p w14:paraId="03278E18" w14:textId="4A7746A1" w:rsidR="00285FC0" w:rsidRPr="00B56169" w:rsidRDefault="00B90267" w:rsidP="00F87794">
      <w:pPr>
        <w:pStyle w:val="Heading1"/>
      </w:pPr>
      <w:r>
        <w:lastRenderedPageBreak/>
        <w:t>F3</w:t>
      </w:r>
      <w:r w:rsidR="00285FC0" w:rsidRPr="00B56169">
        <w:t xml:space="preserve">. </w:t>
      </w:r>
      <w:r>
        <w:t>Academic and Career Support Resources</w:t>
      </w:r>
    </w:p>
    <w:p w14:paraId="1F82D10A" w14:textId="77777777" w:rsidR="00285FC0" w:rsidRPr="00B56169" w:rsidRDefault="00285FC0" w:rsidP="005A0274">
      <w:pPr>
        <w:keepNext/>
        <w:shd w:val="clear" w:color="auto" w:fill="FFFFFF"/>
        <w:ind w:left="360"/>
        <w:jc w:val="both"/>
        <w:rPr>
          <w:rFonts w:ascii="Arial" w:eastAsia="Arial Unicode MS" w:hAnsi="Arial" w:cs="Arial"/>
          <w:sz w:val="20"/>
          <w:szCs w:val="20"/>
        </w:rPr>
      </w:pPr>
    </w:p>
    <w:p w14:paraId="7A108F7A" w14:textId="77777777" w:rsidR="00B90267" w:rsidRPr="00B90267" w:rsidRDefault="00B90267" w:rsidP="005A0274">
      <w:pPr>
        <w:keepNext/>
        <w:shd w:val="clear" w:color="auto" w:fill="FFFFFF"/>
        <w:jc w:val="both"/>
        <w:rPr>
          <w:rFonts w:ascii="Arial" w:hAnsi="Arial" w:cs="Arial"/>
          <w:b/>
          <w:sz w:val="20"/>
          <w:szCs w:val="20"/>
        </w:rPr>
      </w:pPr>
      <w:r w:rsidRPr="00B90267">
        <w:rPr>
          <w:rFonts w:ascii="Arial" w:hAnsi="Arial" w:cs="Arial"/>
          <w:b/>
          <w:sz w:val="20"/>
          <w:szCs w:val="20"/>
        </w:rPr>
        <w:t xml:space="preserve">The academic support services available to the program are sufficient to accomplish the mission and to achieve expected student outcomes. Academic support services include, at a minimum, the following: </w:t>
      </w:r>
    </w:p>
    <w:p w14:paraId="42A43212" w14:textId="7AAD5BCB" w:rsidR="005A0274" w:rsidRDefault="00B90267" w:rsidP="00F23671">
      <w:pPr>
        <w:pStyle w:val="ListParagraph"/>
        <w:keepNext/>
        <w:numPr>
          <w:ilvl w:val="0"/>
          <w:numId w:val="42"/>
        </w:numPr>
        <w:shd w:val="clear" w:color="auto" w:fill="FFFFFF"/>
        <w:jc w:val="both"/>
        <w:rPr>
          <w:b/>
        </w:rPr>
      </w:pPr>
      <w:r w:rsidRPr="005A0274">
        <w:rPr>
          <w:b/>
        </w:rPr>
        <w:t xml:space="preserve">computing and technology services </w:t>
      </w:r>
    </w:p>
    <w:p w14:paraId="67A770E8" w14:textId="3CEB9FA4" w:rsidR="005A0274" w:rsidRDefault="005A0274" w:rsidP="00F23671">
      <w:pPr>
        <w:pStyle w:val="ListParagraph"/>
        <w:keepNext/>
        <w:numPr>
          <w:ilvl w:val="0"/>
          <w:numId w:val="42"/>
        </w:numPr>
        <w:shd w:val="clear" w:color="auto" w:fill="FFFFFF"/>
        <w:jc w:val="both"/>
        <w:rPr>
          <w:b/>
        </w:rPr>
      </w:pPr>
      <w:r>
        <w:rPr>
          <w:b/>
        </w:rPr>
        <w:t>library services</w:t>
      </w:r>
    </w:p>
    <w:p w14:paraId="36582661" w14:textId="351243D5" w:rsidR="005A0274" w:rsidRDefault="005A0274" w:rsidP="00F23671">
      <w:pPr>
        <w:pStyle w:val="ListParagraph"/>
        <w:keepNext/>
        <w:numPr>
          <w:ilvl w:val="0"/>
          <w:numId w:val="42"/>
        </w:numPr>
        <w:shd w:val="clear" w:color="auto" w:fill="FFFFFF"/>
        <w:jc w:val="both"/>
        <w:rPr>
          <w:b/>
        </w:rPr>
      </w:pPr>
      <w:r>
        <w:rPr>
          <w:b/>
        </w:rPr>
        <w:t>distance education support, if applicable</w:t>
      </w:r>
    </w:p>
    <w:p w14:paraId="18C11FE4" w14:textId="647E8B83" w:rsidR="005A0274" w:rsidRDefault="005A0274" w:rsidP="00F23671">
      <w:pPr>
        <w:pStyle w:val="ListParagraph"/>
        <w:keepNext/>
        <w:numPr>
          <w:ilvl w:val="0"/>
          <w:numId w:val="42"/>
        </w:numPr>
        <w:shd w:val="clear" w:color="auto" w:fill="FFFFFF"/>
        <w:jc w:val="both"/>
        <w:rPr>
          <w:b/>
        </w:rPr>
      </w:pPr>
      <w:r>
        <w:rPr>
          <w:b/>
        </w:rPr>
        <w:t>career services</w:t>
      </w:r>
    </w:p>
    <w:p w14:paraId="65BB1F97" w14:textId="681D5AE1" w:rsidR="005A0274" w:rsidRPr="005A0274" w:rsidRDefault="005A0274" w:rsidP="00F23671">
      <w:pPr>
        <w:pStyle w:val="ListParagraph"/>
        <w:keepNext/>
        <w:numPr>
          <w:ilvl w:val="0"/>
          <w:numId w:val="42"/>
        </w:numPr>
        <w:shd w:val="clear" w:color="auto" w:fill="FFFFFF"/>
        <w:jc w:val="both"/>
        <w:rPr>
          <w:b/>
        </w:rPr>
      </w:pPr>
      <w:r>
        <w:rPr>
          <w:b/>
        </w:rPr>
        <w:t>other student support services (e.g., writing center, disability support services), if they are particularly relevant to the public health program</w:t>
      </w:r>
    </w:p>
    <w:p w14:paraId="1D037651" w14:textId="77777777" w:rsidR="00285FC0" w:rsidRPr="00B56169" w:rsidRDefault="00285FC0" w:rsidP="005A0274">
      <w:pPr>
        <w:keepNext/>
        <w:shd w:val="clear" w:color="auto" w:fill="FFFFFF"/>
        <w:jc w:val="both"/>
        <w:rPr>
          <w:rFonts w:ascii="Arial" w:eastAsia="Arial Unicode MS" w:hAnsi="Arial" w:cs="Arial"/>
          <w:sz w:val="20"/>
          <w:szCs w:val="20"/>
        </w:rPr>
      </w:pPr>
    </w:p>
    <w:p w14:paraId="34084CBE" w14:textId="77777777" w:rsidR="005A0274" w:rsidRPr="005A0274" w:rsidRDefault="005A0274" w:rsidP="00F23671">
      <w:pPr>
        <w:keepNext/>
        <w:numPr>
          <w:ilvl w:val="0"/>
          <w:numId w:val="9"/>
        </w:numPr>
        <w:shd w:val="clear" w:color="auto" w:fill="FFFFFF"/>
        <w:ind w:left="720"/>
        <w:jc w:val="both"/>
        <w:rPr>
          <w:rFonts w:ascii="Arial" w:eastAsia="Arial Unicode MS" w:hAnsi="Arial" w:cs="Arial"/>
          <w:sz w:val="20"/>
          <w:szCs w:val="20"/>
        </w:rPr>
      </w:pPr>
      <w:r w:rsidRPr="005A0274">
        <w:rPr>
          <w:rFonts w:ascii="Arial" w:hAnsi="Arial" w:cs="Arial"/>
          <w:sz w:val="20"/>
          <w:szCs w:val="20"/>
        </w:rPr>
        <w:t>A description of the program’s academic support resources, including each of the following areas. Focus the discussion on the resources that are intended for and/or supportive of the program and its students in particular, and indicate who is responsible for each service (e.g., the institution, the college, the program, etc.). Present the response in the format of Template F3-1.</w:t>
      </w:r>
      <w:r>
        <w:t xml:space="preserve"> </w:t>
      </w:r>
    </w:p>
    <w:p w14:paraId="47FF9CD9" w14:textId="77777777" w:rsidR="005A0274" w:rsidRDefault="005A0274" w:rsidP="005A0274">
      <w:pPr>
        <w:keepNext/>
        <w:shd w:val="clear" w:color="auto" w:fill="FFFFFF"/>
        <w:ind w:left="720"/>
        <w:jc w:val="both"/>
      </w:pPr>
    </w:p>
    <w:p w14:paraId="3C66C2EE" w14:textId="620CAD5C" w:rsidR="005A0274" w:rsidRPr="00B56169" w:rsidRDefault="005A0274" w:rsidP="005A0274">
      <w:pPr>
        <w:keepNext/>
        <w:ind w:left="720"/>
        <w:rPr>
          <w:rFonts w:ascii="Arial" w:eastAsia="Arial Unicode MS" w:hAnsi="Arial" w:cs="Arial"/>
          <w:i/>
          <w:sz w:val="20"/>
          <w:szCs w:val="20"/>
        </w:rPr>
      </w:pPr>
      <w:r w:rsidRPr="00B56169">
        <w:rPr>
          <w:rFonts w:ascii="Arial" w:eastAsia="Arial Unicode MS" w:hAnsi="Arial" w:cs="Arial"/>
          <w:i/>
          <w:sz w:val="20"/>
          <w:szCs w:val="20"/>
        </w:rPr>
        <w:t xml:space="preserve">INSERT </w:t>
      </w:r>
      <w:r w:rsidR="001742DD">
        <w:rPr>
          <w:rFonts w:ascii="Arial" w:eastAsia="Arial Unicode MS" w:hAnsi="Arial" w:cs="Arial"/>
          <w:i/>
          <w:sz w:val="20"/>
          <w:szCs w:val="20"/>
        </w:rPr>
        <w:t xml:space="preserve">TEMPLATE F3-1 </w:t>
      </w:r>
      <w:r w:rsidRPr="00B56169">
        <w:rPr>
          <w:rFonts w:ascii="Arial" w:eastAsia="Arial Unicode MS" w:hAnsi="Arial" w:cs="Arial"/>
          <w:i/>
          <w:sz w:val="20"/>
          <w:szCs w:val="20"/>
        </w:rPr>
        <w:t>HERE</w:t>
      </w:r>
      <w:r w:rsidRPr="00B56169">
        <w:rPr>
          <w:rFonts w:ascii="Arial" w:eastAsia="Arial Unicode MS" w:hAnsi="Arial" w:cs="Arial"/>
          <w:i/>
          <w:sz w:val="20"/>
          <w:szCs w:val="20"/>
        </w:rPr>
        <w:br/>
      </w:r>
    </w:p>
    <w:p w14:paraId="1CFB3ADF" w14:textId="77777777" w:rsidR="00205F52" w:rsidRDefault="00205F52">
      <w:pPr>
        <w:rPr>
          <w:rFonts w:ascii="Arial" w:eastAsia="Arial Unicode MS" w:hAnsi="Arial" w:cs="Arial"/>
          <w:b/>
          <w:bCs/>
          <w:kern w:val="32"/>
          <w:sz w:val="20"/>
          <w:szCs w:val="20"/>
          <w:lang w:eastAsia="x-none"/>
        </w:rPr>
      </w:pPr>
      <w:r>
        <w:rPr>
          <w:rFonts w:ascii="Arial" w:eastAsia="Arial Unicode MS" w:hAnsi="Arial" w:cs="Arial"/>
          <w:b/>
          <w:bCs/>
          <w:kern w:val="32"/>
          <w:sz w:val="20"/>
          <w:szCs w:val="20"/>
          <w:lang w:eastAsia="x-none"/>
        </w:rPr>
        <w:br w:type="page"/>
      </w:r>
    </w:p>
    <w:p w14:paraId="4141B0F5" w14:textId="331DE587" w:rsidR="005A0274" w:rsidRPr="005A0274" w:rsidRDefault="005A0274" w:rsidP="00BC468F">
      <w:pPr>
        <w:jc w:val="both"/>
        <w:rPr>
          <w:rFonts w:ascii="Arial" w:hAnsi="Arial" w:cs="Arial"/>
          <w:b/>
          <w:sz w:val="20"/>
          <w:szCs w:val="20"/>
        </w:rPr>
      </w:pPr>
      <w:r w:rsidRPr="005A0274">
        <w:rPr>
          <w:rFonts w:ascii="Arial" w:hAnsi="Arial" w:cs="Arial"/>
          <w:b/>
          <w:sz w:val="20"/>
          <w:szCs w:val="20"/>
        </w:rPr>
        <w:lastRenderedPageBreak/>
        <w:t xml:space="preserve">G1. Academic Advising </w:t>
      </w:r>
    </w:p>
    <w:p w14:paraId="6176A2A2" w14:textId="77777777" w:rsidR="005A0274" w:rsidRPr="005A0274" w:rsidRDefault="005A0274" w:rsidP="00BC468F">
      <w:pPr>
        <w:jc w:val="both"/>
        <w:rPr>
          <w:rFonts w:ascii="Arial" w:hAnsi="Arial" w:cs="Arial"/>
          <w:b/>
          <w:sz w:val="20"/>
          <w:szCs w:val="20"/>
        </w:rPr>
      </w:pPr>
    </w:p>
    <w:p w14:paraId="2597BABC" w14:textId="44BCE259" w:rsidR="005A0274" w:rsidRDefault="005A0274" w:rsidP="00BC468F">
      <w:pPr>
        <w:jc w:val="both"/>
        <w:rPr>
          <w:rFonts w:ascii="Arial" w:hAnsi="Arial" w:cs="Arial"/>
          <w:b/>
          <w:sz w:val="20"/>
          <w:szCs w:val="20"/>
        </w:rPr>
      </w:pPr>
      <w:r w:rsidRPr="005A0274">
        <w:rPr>
          <w:rFonts w:ascii="Arial" w:hAnsi="Arial" w:cs="Arial"/>
          <w:b/>
          <w:sz w:val="20"/>
          <w:szCs w:val="20"/>
        </w:rPr>
        <w:t>Students are advised by program faculty (as defined in Criterion D) or qualified program staff beginning no later than the semester (quarter, trimester, term, etc.) during which students begin coursework in the major and continuing through program completion.</w:t>
      </w:r>
    </w:p>
    <w:p w14:paraId="1D443E09" w14:textId="77777777" w:rsidR="005A0274" w:rsidRPr="005A0274" w:rsidRDefault="005A0274" w:rsidP="00BC468F">
      <w:pPr>
        <w:jc w:val="both"/>
        <w:rPr>
          <w:rFonts w:ascii="Arial" w:hAnsi="Arial" w:cs="Arial"/>
          <w:b/>
          <w:sz w:val="20"/>
          <w:szCs w:val="20"/>
          <w:highlight w:val="yellow"/>
        </w:rPr>
      </w:pPr>
    </w:p>
    <w:p w14:paraId="45A2ACE0" w14:textId="77777777" w:rsidR="00157BAA" w:rsidRPr="00B56169" w:rsidRDefault="00157BAA" w:rsidP="00157BAA">
      <w:pPr>
        <w:shd w:val="clear" w:color="auto" w:fill="FFFFFF"/>
        <w:jc w:val="both"/>
        <w:rPr>
          <w:rFonts w:ascii="Arial" w:eastAsia="Arial Unicode MS" w:hAnsi="Arial" w:cs="Arial"/>
          <w:bCs/>
          <w:sz w:val="20"/>
          <w:szCs w:val="20"/>
        </w:rPr>
      </w:pPr>
    </w:p>
    <w:p w14:paraId="3230DDC4" w14:textId="66F247DE" w:rsidR="005A0274" w:rsidRPr="005A0274" w:rsidRDefault="005A0274" w:rsidP="00F23671">
      <w:pPr>
        <w:numPr>
          <w:ilvl w:val="0"/>
          <w:numId w:val="10"/>
        </w:numPr>
        <w:shd w:val="clear" w:color="auto" w:fill="FFFFFF"/>
        <w:ind w:left="720"/>
        <w:jc w:val="both"/>
        <w:rPr>
          <w:rFonts w:ascii="Arial" w:eastAsia="Arial Unicode MS" w:hAnsi="Arial" w:cs="Arial"/>
          <w:sz w:val="20"/>
          <w:szCs w:val="20"/>
        </w:rPr>
      </w:pPr>
      <w:r w:rsidRPr="005A0274">
        <w:rPr>
          <w:rFonts w:ascii="Arial" w:eastAsia="Arial Unicode MS" w:hAnsi="Arial" w:cs="Arial"/>
          <w:sz w:val="20"/>
          <w:szCs w:val="20"/>
        </w:rPr>
        <w:t>A narrative description of the insti</w:t>
      </w:r>
      <w:r w:rsidRPr="005A0274">
        <w:rPr>
          <w:rFonts w:ascii="Arial" w:hAnsi="Arial" w:cs="Arial"/>
          <w:sz w:val="20"/>
          <w:szCs w:val="20"/>
        </w:rPr>
        <w:t>tution’s system for undergraduate academic advising.</w:t>
      </w:r>
    </w:p>
    <w:p w14:paraId="6BF102BF" w14:textId="77777777" w:rsidR="006B1586" w:rsidRPr="00B56169" w:rsidRDefault="006B1586" w:rsidP="006B1586">
      <w:pPr>
        <w:shd w:val="clear" w:color="auto" w:fill="FFFFFF"/>
        <w:jc w:val="both"/>
        <w:rPr>
          <w:rFonts w:ascii="Arial" w:eastAsia="Arial Unicode MS" w:hAnsi="Arial" w:cs="Arial"/>
          <w:sz w:val="20"/>
          <w:szCs w:val="20"/>
        </w:rPr>
      </w:pPr>
    </w:p>
    <w:p w14:paraId="18034FA0" w14:textId="521278E0" w:rsidR="006B1586" w:rsidRPr="00B56169" w:rsidRDefault="006B1586" w:rsidP="006B158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B2A44B1"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245773A8" w14:textId="44699790" w:rsidR="005A0274" w:rsidRPr="005A0274" w:rsidRDefault="005A0274" w:rsidP="00F23671">
      <w:pPr>
        <w:numPr>
          <w:ilvl w:val="0"/>
          <w:numId w:val="10"/>
        </w:numPr>
        <w:shd w:val="clear" w:color="auto" w:fill="FFFFFF"/>
        <w:ind w:left="720"/>
        <w:jc w:val="both"/>
        <w:rPr>
          <w:rFonts w:ascii="Arial" w:eastAsia="Arial Unicode MS" w:hAnsi="Arial" w:cs="Arial"/>
          <w:sz w:val="20"/>
          <w:szCs w:val="20"/>
        </w:rPr>
      </w:pPr>
      <w:r w:rsidRPr="005A0274">
        <w:rPr>
          <w:rFonts w:ascii="Arial" w:hAnsi="Arial" w:cs="Arial"/>
          <w:sz w:val="20"/>
          <w:szCs w:val="20"/>
        </w:rPr>
        <w:t>A description of the program’s provision of academic advising, including the following:</w:t>
      </w:r>
    </w:p>
    <w:p w14:paraId="1B639DC2" w14:textId="77777777" w:rsidR="001742DD" w:rsidRDefault="001742DD" w:rsidP="001742DD">
      <w:pPr>
        <w:pStyle w:val="ListParagraph"/>
        <w:shd w:val="clear" w:color="auto" w:fill="FFFFFF"/>
        <w:ind w:left="1080"/>
        <w:jc w:val="both"/>
        <w:rPr>
          <w:rFonts w:eastAsia="Arial Unicode MS" w:cs="Arial"/>
          <w:szCs w:val="20"/>
        </w:rPr>
      </w:pPr>
    </w:p>
    <w:p w14:paraId="32171C4B" w14:textId="43D5F309" w:rsidR="005A0274" w:rsidRDefault="005A0274" w:rsidP="00F23671">
      <w:pPr>
        <w:pStyle w:val="ListParagraph"/>
        <w:numPr>
          <w:ilvl w:val="0"/>
          <w:numId w:val="46"/>
        </w:numPr>
        <w:shd w:val="clear" w:color="auto" w:fill="FFFFFF"/>
        <w:jc w:val="both"/>
        <w:rPr>
          <w:rFonts w:eastAsia="Arial Unicode MS" w:cs="Arial"/>
          <w:szCs w:val="20"/>
        </w:rPr>
      </w:pPr>
      <w:r>
        <w:rPr>
          <w:rFonts w:eastAsia="Arial Unicode MS" w:cs="Arial"/>
          <w:szCs w:val="20"/>
        </w:rPr>
        <w:t>assignment of advisors</w:t>
      </w:r>
    </w:p>
    <w:p w14:paraId="57A7CE34" w14:textId="77777777" w:rsidR="001742DD" w:rsidRDefault="001742DD" w:rsidP="001742DD">
      <w:pPr>
        <w:pStyle w:val="ListParagraph"/>
        <w:shd w:val="clear" w:color="auto" w:fill="FFFFFF"/>
        <w:jc w:val="both"/>
        <w:rPr>
          <w:rFonts w:eastAsia="Arial Unicode MS" w:cs="Arial"/>
          <w:szCs w:val="20"/>
        </w:rPr>
      </w:pPr>
    </w:p>
    <w:p w14:paraId="03298DD3" w14:textId="6C32995D" w:rsidR="001742DD" w:rsidRDefault="001742DD" w:rsidP="001742DD">
      <w:pPr>
        <w:pStyle w:val="ListParagraph"/>
        <w:shd w:val="clear" w:color="auto" w:fill="FFFFFF"/>
        <w:ind w:left="1080"/>
        <w:jc w:val="both"/>
        <w:rPr>
          <w:rFonts w:eastAsia="Arial Unicode MS" w:cs="Arial"/>
          <w:szCs w:val="20"/>
        </w:rPr>
      </w:pPr>
      <w:r w:rsidRPr="00B56169">
        <w:rPr>
          <w:rFonts w:eastAsia="Arial Unicode MS" w:cs="Arial"/>
          <w:i/>
          <w:szCs w:val="20"/>
        </w:rPr>
        <w:t>INSERT NARRATIVE HERE</w:t>
      </w:r>
    </w:p>
    <w:p w14:paraId="5B9E799B" w14:textId="77777777" w:rsidR="001742DD" w:rsidRDefault="001742DD" w:rsidP="001742DD">
      <w:pPr>
        <w:pStyle w:val="ListParagraph"/>
        <w:shd w:val="clear" w:color="auto" w:fill="FFFFFF"/>
        <w:ind w:left="1080"/>
        <w:jc w:val="both"/>
        <w:rPr>
          <w:rFonts w:eastAsia="Arial Unicode MS" w:cs="Arial"/>
          <w:szCs w:val="20"/>
        </w:rPr>
      </w:pPr>
    </w:p>
    <w:p w14:paraId="01D972FF" w14:textId="56864B75" w:rsidR="005A0274" w:rsidRDefault="005A0274" w:rsidP="00F23671">
      <w:pPr>
        <w:pStyle w:val="ListParagraph"/>
        <w:numPr>
          <w:ilvl w:val="0"/>
          <w:numId w:val="46"/>
        </w:numPr>
        <w:shd w:val="clear" w:color="auto" w:fill="FFFFFF"/>
        <w:jc w:val="both"/>
        <w:rPr>
          <w:rFonts w:eastAsia="Arial Unicode MS" w:cs="Arial"/>
          <w:szCs w:val="20"/>
        </w:rPr>
      </w:pPr>
      <w:r>
        <w:rPr>
          <w:rFonts w:eastAsia="Arial Unicode MS" w:cs="Arial"/>
          <w:szCs w:val="20"/>
        </w:rPr>
        <w:t>training and responsibilities of advisors</w:t>
      </w:r>
    </w:p>
    <w:p w14:paraId="69AC0B8B" w14:textId="77777777" w:rsidR="001742DD" w:rsidRDefault="001742DD" w:rsidP="001742DD">
      <w:pPr>
        <w:pStyle w:val="ListParagraph"/>
        <w:shd w:val="clear" w:color="auto" w:fill="FFFFFF"/>
        <w:ind w:left="1080"/>
        <w:jc w:val="both"/>
        <w:rPr>
          <w:rFonts w:eastAsia="Arial Unicode MS" w:cs="Arial"/>
          <w:szCs w:val="20"/>
        </w:rPr>
      </w:pPr>
    </w:p>
    <w:p w14:paraId="6C326A17" w14:textId="651CD516" w:rsidR="001742DD" w:rsidRDefault="001742DD" w:rsidP="001742DD">
      <w:pPr>
        <w:pStyle w:val="ListParagraph"/>
        <w:shd w:val="clear" w:color="auto" w:fill="FFFFFF"/>
        <w:ind w:left="1080"/>
        <w:jc w:val="both"/>
        <w:rPr>
          <w:rFonts w:eastAsia="Arial Unicode MS" w:cs="Arial"/>
          <w:szCs w:val="20"/>
        </w:rPr>
      </w:pPr>
      <w:r w:rsidRPr="00B56169">
        <w:rPr>
          <w:rFonts w:eastAsia="Arial Unicode MS" w:cs="Arial"/>
          <w:i/>
          <w:szCs w:val="20"/>
        </w:rPr>
        <w:t>INSERT NARRATIVE HERE</w:t>
      </w:r>
    </w:p>
    <w:p w14:paraId="2AD00636" w14:textId="77777777" w:rsidR="001742DD" w:rsidRDefault="001742DD" w:rsidP="001742DD">
      <w:pPr>
        <w:pStyle w:val="ListParagraph"/>
        <w:shd w:val="clear" w:color="auto" w:fill="FFFFFF"/>
        <w:ind w:left="1080"/>
        <w:jc w:val="both"/>
        <w:rPr>
          <w:rFonts w:eastAsia="Arial Unicode MS" w:cs="Arial"/>
          <w:szCs w:val="20"/>
        </w:rPr>
      </w:pPr>
    </w:p>
    <w:p w14:paraId="7909A2EA" w14:textId="47C592BD" w:rsidR="005A0274" w:rsidRDefault="005A0274" w:rsidP="00F23671">
      <w:pPr>
        <w:pStyle w:val="ListParagraph"/>
        <w:numPr>
          <w:ilvl w:val="0"/>
          <w:numId w:val="46"/>
        </w:numPr>
        <w:shd w:val="clear" w:color="auto" w:fill="FFFFFF"/>
        <w:jc w:val="both"/>
        <w:rPr>
          <w:rFonts w:eastAsia="Arial Unicode MS" w:cs="Arial"/>
          <w:szCs w:val="20"/>
        </w:rPr>
      </w:pPr>
      <w:r>
        <w:rPr>
          <w:rFonts w:eastAsia="Arial Unicode MS" w:cs="Arial"/>
          <w:szCs w:val="20"/>
        </w:rPr>
        <w:t xml:space="preserve">policies and procedures related to advising </w:t>
      </w:r>
    </w:p>
    <w:p w14:paraId="098B1FD6" w14:textId="77777777" w:rsidR="001742DD" w:rsidRDefault="001742DD" w:rsidP="001742DD">
      <w:pPr>
        <w:pStyle w:val="ListParagraph"/>
        <w:shd w:val="clear" w:color="auto" w:fill="FFFFFF"/>
        <w:ind w:left="1080"/>
        <w:jc w:val="both"/>
        <w:rPr>
          <w:rFonts w:eastAsia="Arial Unicode MS" w:cs="Arial"/>
          <w:szCs w:val="20"/>
        </w:rPr>
      </w:pPr>
    </w:p>
    <w:p w14:paraId="1E279A04" w14:textId="704C49F1" w:rsidR="001742DD" w:rsidRDefault="001742DD" w:rsidP="001742DD">
      <w:pPr>
        <w:pStyle w:val="ListParagraph"/>
        <w:shd w:val="clear" w:color="auto" w:fill="FFFFFF"/>
        <w:ind w:left="1080"/>
        <w:jc w:val="both"/>
        <w:rPr>
          <w:rFonts w:eastAsia="Arial Unicode MS" w:cs="Arial"/>
          <w:szCs w:val="20"/>
        </w:rPr>
      </w:pPr>
      <w:r w:rsidRPr="00B56169">
        <w:rPr>
          <w:rFonts w:eastAsia="Arial Unicode MS" w:cs="Arial"/>
          <w:i/>
          <w:szCs w:val="20"/>
        </w:rPr>
        <w:t>INSERT NARRATIVE HERE</w:t>
      </w:r>
    </w:p>
    <w:p w14:paraId="3950FC88" w14:textId="77777777" w:rsidR="001742DD" w:rsidRDefault="001742DD" w:rsidP="001742DD">
      <w:pPr>
        <w:pStyle w:val="ListParagraph"/>
        <w:shd w:val="clear" w:color="auto" w:fill="FFFFFF"/>
        <w:ind w:left="1080"/>
        <w:jc w:val="both"/>
        <w:rPr>
          <w:rFonts w:eastAsia="Arial Unicode MS" w:cs="Arial"/>
          <w:szCs w:val="20"/>
        </w:rPr>
      </w:pPr>
    </w:p>
    <w:p w14:paraId="019B2F03" w14:textId="27C00B52" w:rsidR="005A0274" w:rsidRDefault="005A0274" w:rsidP="00F23671">
      <w:pPr>
        <w:pStyle w:val="ListParagraph"/>
        <w:numPr>
          <w:ilvl w:val="0"/>
          <w:numId w:val="46"/>
        </w:numPr>
        <w:shd w:val="clear" w:color="auto" w:fill="FFFFFF"/>
        <w:jc w:val="both"/>
        <w:rPr>
          <w:rFonts w:eastAsia="Arial Unicode MS" w:cs="Arial"/>
          <w:szCs w:val="20"/>
        </w:rPr>
      </w:pPr>
      <w:r>
        <w:rPr>
          <w:rFonts w:eastAsia="Arial Unicode MS" w:cs="Arial"/>
          <w:szCs w:val="20"/>
        </w:rPr>
        <w:t xml:space="preserve">process for changing advisors </w:t>
      </w:r>
    </w:p>
    <w:p w14:paraId="72F4B230" w14:textId="77777777" w:rsidR="001742DD" w:rsidRDefault="001742DD" w:rsidP="001742DD">
      <w:pPr>
        <w:pStyle w:val="ListParagraph"/>
        <w:shd w:val="clear" w:color="auto" w:fill="FFFFFF"/>
        <w:ind w:left="1080"/>
        <w:jc w:val="both"/>
        <w:rPr>
          <w:rFonts w:eastAsia="Arial Unicode MS" w:cs="Arial"/>
          <w:szCs w:val="20"/>
        </w:rPr>
      </w:pPr>
    </w:p>
    <w:p w14:paraId="3064D1E7" w14:textId="39BD8F1F" w:rsidR="001742DD" w:rsidRDefault="001742DD" w:rsidP="001742DD">
      <w:pPr>
        <w:pStyle w:val="ListParagraph"/>
        <w:shd w:val="clear" w:color="auto" w:fill="FFFFFF"/>
        <w:ind w:left="1080"/>
        <w:jc w:val="both"/>
        <w:rPr>
          <w:rFonts w:eastAsia="Arial Unicode MS" w:cs="Arial"/>
          <w:szCs w:val="20"/>
        </w:rPr>
      </w:pPr>
      <w:r w:rsidRPr="00B56169">
        <w:rPr>
          <w:rFonts w:eastAsia="Arial Unicode MS" w:cs="Arial"/>
          <w:i/>
          <w:szCs w:val="20"/>
        </w:rPr>
        <w:t>INSERT NARRATIVE HERE</w:t>
      </w:r>
    </w:p>
    <w:p w14:paraId="26D54524" w14:textId="77777777" w:rsidR="001742DD" w:rsidRDefault="001742DD" w:rsidP="001742DD">
      <w:pPr>
        <w:pStyle w:val="ListParagraph"/>
        <w:shd w:val="clear" w:color="auto" w:fill="FFFFFF"/>
        <w:ind w:left="1080"/>
        <w:jc w:val="both"/>
        <w:rPr>
          <w:rFonts w:eastAsia="Arial Unicode MS" w:cs="Arial"/>
          <w:szCs w:val="20"/>
        </w:rPr>
      </w:pPr>
    </w:p>
    <w:p w14:paraId="0D7EFDC4" w14:textId="16C9D83A" w:rsidR="005A0274" w:rsidRPr="005A0274" w:rsidRDefault="005A0274" w:rsidP="00F23671">
      <w:pPr>
        <w:pStyle w:val="ListParagraph"/>
        <w:numPr>
          <w:ilvl w:val="0"/>
          <w:numId w:val="46"/>
        </w:numPr>
        <w:shd w:val="clear" w:color="auto" w:fill="FFFFFF"/>
        <w:jc w:val="both"/>
        <w:rPr>
          <w:rFonts w:eastAsia="Arial Unicode MS" w:cs="Arial"/>
          <w:szCs w:val="20"/>
        </w:rPr>
      </w:pPr>
      <w:r>
        <w:rPr>
          <w:rFonts w:eastAsia="Arial Unicode MS" w:cs="Arial"/>
          <w:szCs w:val="20"/>
        </w:rPr>
        <w:t>rules for frequency of contact with advisors</w:t>
      </w:r>
    </w:p>
    <w:p w14:paraId="08B43CC2" w14:textId="77777777" w:rsidR="005A0274" w:rsidRDefault="005A0274" w:rsidP="005A0274">
      <w:pPr>
        <w:shd w:val="clear" w:color="auto" w:fill="FFFFFF"/>
        <w:ind w:left="720"/>
        <w:jc w:val="both"/>
        <w:rPr>
          <w:rFonts w:ascii="Arial" w:eastAsia="Arial Unicode MS" w:hAnsi="Arial" w:cs="Arial"/>
          <w:sz w:val="20"/>
          <w:szCs w:val="20"/>
        </w:rPr>
      </w:pPr>
    </w:p>
    <w:p w14:paraId="62ECDFF1" w14:textId="14417339" w:rsidR="006B1586" w:rsidRDefault="006B1586" w:rsidP="001742DD">
      <w:pPr>
        <w:shd w:val="clear" w:color="auto" w:fill="FFFFFF"/>
        <w:ind w:left="108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DEE057C" w14:textId="77777777" w:rsidR="00D00D4B" w:rsidRPr="00B56169" w:rsidRDefault="00D00D4B" w:rsidP="001742DD">
      <w:pPr>
        <w:shd w:val="clear" w:color="auto" w:fill="FFFFFF"/>
        <w:ind w:left="1080"/>
        <w:jc w:val="both"/>
        <w:rPr>
          <w:rFonts w:ascii="Arial" w:eastAsia="Arial Unicode MS" w:hAnsi="Arial" w:cs="Arial"/>
          <w:i/>
          <w:sz w:val="20"/>
          <w:szCs w:val="20"/>
        </w:rPr>
      </w:pPr>
    </w:p>
    <w:p w14:paraId="029E2DB3" w14:textId="77777777" w:rsidR="003E0EEC" w:rsidRPr="00B56169" w:rsidRDefault="003E0EEC">
      <w:pPr>
        <w:rPr>
          <w:rFonts w:ascii="Arial" w:eastAsia="Arial Unicode MS" w:hAnsi="Arial" w:cs="Arial"/>
          <w:b/>
          <w:bCs/>
          <w:kern w:val="32"/>
          <w:sz w:val="20"/>
          <w:szCs w:val="20"/>
          <w:lang w:eastAsia="x-none"/>
        </w:rPr>
      </w:pPr>
      <w:bookmarkStart w:id="15" w:name="_Toc464487875"/>
      <w:r w:rsidRPr="00B56169">
        <w:rPr>
          <w:rFonts w:ascii="Arial" w:hAnsi="Arial" w:cs="Arial"/>
        </w:rPr>
        <w:br w:type="page"/>
      </w:r>
    </w:p>
    <w:p w14:paraId="70A0C07E" w14:textId="619395F8" w:rsidR="007958C3" w:rsidRPr="00B56169" w:rsidRDefault="00C52F06" w:rsidP="00F87794">
      <w:pPr>
        <w:pStyle w:val="Heading1"/>
      </w:pPr>
      <w:r>
        <w:lastRenderedPageBreak/>
        <w:t>G2</w:t>
      </w:r>
      <w:r w:rsidR="007958C3" w:rsidRPr="00B56169">
        <w:t xml:space="preserve">. </w:t>
      </w:r>
      <w:bookmarkEnd w:id="15"/>
      <w:r>
        <w:t xml:space="preserve">Faculty Involvement in Public Health Career Advising </w:t>
      </w:r>
    </w:p>
    <w:p w14:paraId="62058E1E" w14:textId="77777777" w:rsidR="007958C3" w:rsidRDefault="007958C3" w:rsidP="00A74365">
      <w:pPr>
        <w:keepNext/>
        <w:ind w:left="720"/>
        <w:contextualSpacing/>
        <w:jc w:val="both"/>
        <w:rPr>
          <w:rFonts w:ascii="Arial" w:eastAsia="Arial Unicode MS" w:hAnsi="Arial" w:cs="Arial"/>
          <w:sz w:val="20"/>
          <w:szCs w:val="20"/>
        </w:rPr>
      </w:pPr>
    </w:p>
    <w:p w14:paraId="79C246BD" w14:textId="531BAD21" w:rsidR="00857730" w:rsidRPr="00C52F06" w:rsidRDefault="00C52F06" w:rsidP="00A74365">
      <w:pPr>
        <w:keepNext/>
        <w:contextualSpacing/>
        <w:jc w:val="both"/>
        <w:rPr>
          <w:rFonts w:ascii="Arial" w:hAnsi="Arial" w:cs="Arial"/>
          <w:b/>
          <w:sz w:val="20"/>
          <w:szCs w:val="20"/>
        </w:rPr>
      </w:pPr>
      <w:r w:rsidRPr="00C52F06">
        <w:rPr>
          <w:rFonts w:ascii="Arial" w:hAnsi="Arial" w:cs="Arial"/>
          <w:b/>
          <w:sz w:val="20"/>
          <w:szCs w:val="20"/>
        </w:rPr>
        <w:t>Students are advised by program faculty (as defined in Criterion D) about public health-specific career options beginning no later than the semester (quarter, trimester, term, etc.) during which students begin coursework in the major and continuing through program completion.</w:t>
      </w:r>
    </w:p>
    <w:p w14:paraId="6D08D149" w14:textId="77777777" w:rsidR="007958C3" w:rsidRDefault="007958C3" w:rsidP="00A74365">
      <w:pPr>
        <w:keepNext/>
        <w:contextualSpacing/>
        <w:jc w:val="both"/>
        <w:rPr>
          <w:rFonts w:ascii="Arial" w:hAnsi="Arial" w:cs="Arial"/>
          <w:sz w:val="20"/>
          <w:szCs w:val="20"/>
        </w:rPr>
      </w:pPr>
    </w:p>
    <w:p w14:paraId="09AD245F" w14:textId="77777777" w:rsidR="00C52F06" w:rsidRDefault="00C52F06" w:rsidP="00F23671">
      <w:pPr>
        <w:keepNext/>
        <w:numPr>
          <w:ilvl w:val="0"/>
          <w:numId w:val="11"/>
        </w:numPr>
        <w:ind w:left="720" w:hanging="360"/>
        <w:contextualSpacing/>
        <w:jc w:val="both"/>
        <w:rPr>
          <w:rFonts w:ascii="Arial" w:hAnsi="Arial" w:cs="Arial"/>
          <w:sz w:val="20"/>
          <w:szCs w:val="20"/>
        </w:rPr>
      </w:pPr>
      <w:r>
        <w:rPr>
          <w:rFonts w:ascii="Arial" w:hAnsi="Arial" w:cs="Arial"/>
          <w:sz w:val="20"/>
          <w:szCs w:val="20"/>
        </w:rPr>
        <w:t>A description of the program’s provision of career advising, including the following:</w:t>
      </w:r>
    </w:p>
    <w:p w14:paraId="3D6E3C21" w14:textId="77777777" w:rsidR="001742DD" w:rsidRDefault="001742DD" w:rsidP="001742DD">
      <w:pPr>
        <w:pStyle w:val="ListParagraph"/>
        <w:keepNext/>
        <w:shd w:val="clear" w:color="auto" w:fill="FFFFFF"/>
        <w:ind w:left="1080"/>
        <w:jc w:val="both"/>
        <w:rPr>
          <w:rFonts w:eastAsia="Arial Unicode MS" w:cs="Arial"/>
          <w:szCs w:val="20"/>
        </w:rPr>
      </w:pPr>
    </w:p>
    <w:p w14:paraId="2D6E74F5" w14:textId="0BCDE0FD" w:rsidR="00C52F06" w:rsidRPr="004B04AA" w:rsidRDefault="00C52F06" w:rsidP="00F23671">
      <w:pPr>
        <w:pStyle w:val="ListParagraph"/>
        <w:keepNext/>
        <w:numPr>
          <w:ilvl w:val="0"/>
          <w:numId w:val="47"/>
        </w:numPr>
        <w:shd w:val="clear" w:color="auto" w:fill="FFFFFF"/>
        <w:jc w:val="both"/>
        <w:rPr>
          <w:rFonts w:eastAsia="Arial Unicode MS" w:cs="Arial"/>
          <w:szCs w:val="20"/>
        </w:rPr>
      </w:pPr>
      <w:r w:rsidRPr="004B04AA">
        <w:rPr>
          <w:rFonts w:eastAsia="Arial Unicode MS" w:cs="Arial"/>
          <w:szCs w:val="20"/>
        </w:rPr>
        <w:t>assignment of advisors</w:t>
      </w:r>
    </w:p>
    <w:p w14:paraId="382879BF" w14:textId="77777777" w:rsidR="001742DD" w:rsidRDefault="001742DD" w:rsidP="001742DD">
      <w:pPr>
        <w:pStyle w:val="ListParagraph"/>
        <w:keepNext/>
        <w:shd w:val="clear" w:color="auto" w:fill="FFFFFF"/>
        <w:ind w:left="1080"/>
        <w:jc w:val="both"/>
        <w:rPr>
          <w:rFonts w:eastAsia="Arial Unicode MS" w:cs="Arial"/>
          <w:szCs w:val="20"/>
        </w:rPr>
      </w:pPr>
    </w:p>
    <w:p w14:paraId="73DE315F" w14:textId="77777777" w:rsidR="001742DD" w:rsidRPr="00B56169" w:rsidRDefault="001742DD" w:rsidP="001742DD">
      <w:pPr>
        <w:keepNext/>
        <w:ind w:left="1080"/>
        <w:contextualSpacing/>
        <w:jc w:val="both"/>
        <w:rPr>
          <w:rFonts w:ascii="Arial" w:hAnsi="Arial" w:cs="Arial"/>
          <w:i/>
          <w:sz w:val="20"/>
          <w:szCs w:val="20"/>
        </w:rPr>
      </w:pPr>
      <w:r w:rsidRPr="00B56169">
        <w:rPr>
          <w:rFonts w:ascii="Arial" w:hAnsi="Arial" w:cs="Arial"/>
          <w:i/>
          <w:sz w:val="20"/>
          <w:szCs w:val="20"/>
        </w:rPr>
        <w:t>INSERT NARRATIVE HERE</w:t>
      </w:r>
    </w:p>
    <w:p w14:paraId="03D353EE" w14:textId="77777777" w:rsidR="001742DD" w:rsidRDefault="001742DD" w:rsidP="001742DD">
      <w:pPr>
        <w:pStyle w:val="ListParagraph"/>
        <w:keepNext/>
        <w:shd w:val="clear" w:color="auto" w:fill="FFFFFF"/>
        <w:ind w:left="1080"/>
        <w:jc w:val="both"/>
        <w:rPr>
          <w:rFonts w:eastAsia="Arial Unicode MS" w:cs="Arial"/>
          <w:szCs w:val="20"/>
        </w:rPr>
      </w:pPr>
    </w:p>
    <w:p w14:paraId="0189B273" w14:textId="66DED78D" w:rsidR="00C52F06" w:rsidRPr="004B04AA" w:rsidRDefault="00C52F06" w:rsidP="00F23671">
      <w:pPr>
        <w:pStyle w:val="ListParagraph"/>
        <w:keepNext/>
        <w:numPr>
          <w:ilvl w:val="0"/>
          <w:numId w:val="47"/>
        </w:numPr>
        <w:shd w:val="clear" w:color="auto" w:fill="FFFFFF"/>
        <w:jc w:val="both"/>
        <w:rPr>
          <w:rFonts w:eastAsia="Arial Unicode MS" w:cs="Arial"/>
          <w:szCs w:val="20"/>
        </w:rPr>
      </w:pPr>
      <w:r w:rsidRPr="004B04AA">
        <w:rPr>
          <w:rFonts w:eastAsia="Arial Unicode MS" w:cs="Arial"/>
          <w:szCs w:val="20"/>
        </w:rPr>
        <w:t>training and responsibilities of advisors</w:t>
      </w:r>
    </w:p>
    <w:p w14:paraId="5D478622" w14:textId="77777777" w:rsidR="001742DD" w:rsidRDefault="001742DD" w:rsidP="001742DD">
      <w:pPr>
        <w:pStyle w:val="ListParagraph"/>
        <w:keepNext/>
        <w:shd w:val="clear" w:color="auto" w:fill="FFFFFF"/>
        <w:ind w:left="1080"/>
        <w:jc w:val="both"/>
        <w:rPr>
          <w:rFonts w:eastAsia="Arial Unicode MS" w:cs="Arial"/>
          <w:szCs w:val="20"/>
        </w:rPr>
      </w:pPr>
    </w:p>
    <w:p w14:paraId="0D9A1111" w14:textId="77777777" w:rsidR="001742DD" w:rsidRPr="00B56169" w:rsidRDefault="001742DD" w:rsidP="001742DD">
      <w:pPr>
        <w:keepNext/>
        <w:ind w:left="1080"/>
        <w:contextualSpacing/>
        <w:jc w:val="both"/>
        <w:rPr>
          <w:rFonts w:ascii="Arial" w:hAnsi="Arial" w:cs="Arial"/>
          <w:i/>
          <w:sz w:val="20"/>
          <w:szCs w:val="20"/>
        </w:rPr>
      </w:pPr>
      <w:r w:rsidRPr="00B56169">
        <w:rPr>
          <w:rFonts w:ascii="Arial" w:hAnsi="Arial" w:cs="Arial"/>
          <w:i/>
          <w:sz w:val="20"/>
          <w:szCs w:val="20"/>
        </w:rPr>
        <w:t>INSERT NARRATIVE HERE</w:t>
      </w:r>
    </w:p>
    <w:p w14:paraId="1BF1BACB" w14:textId="77777777" w:rsidR="001742DD" w:rsidRDefault="001742DD" w:rsidP="001742DD">
      <w:pPr>
        <w:pStyle w:val="ListParagraph"/>
        <w:keepNext/>
        <w:shd w:val="clear" w:color="auto" w:fill="FFFFFF"/>
        <w:ind w:left="1080"/>
        <w:jc w:val="both"/>
        <w:rPr>
          <w:rFonts w:eastAsia="Arial Unicode MS" w:cs="Arial"/>
          <w:szCs w:val="20"/>
        </w:rPr>
      </w:pPr>
    </w:p>
    <w:p w14:paraId="1A8F9848" w14:textId="082D82E7" w:rsidR="00C52F06" w:rsidRPr="00A74365" w:rsidRDefault="00C52F06" w:rsidP="00F23671">
      <w:pPr>
        <w:pStyle w:val="ListParagraph"/>
        <w:keepNext/>
        <w:numPr>
          <w:ilvl w:val="0"/>
          <w:numId w:val="47"/>
        </w:numPr>
        <w:shd w:val="clear" w:color="auto" w:fill="FFFFFF"/>
        <w:jc w:val="both"/>
        <w:rPr>
          <w:rFonts w:eastAsia="Arial Unicode MS" w:cs="Arial"/>
          <w:szCs w:val="20"/>
        </w:rPr>
      </w:pPr>
      <w:r w:rsidRPr="00A74365">
        <w:rPr>
          <w:rFonts w:eastAsia="Arial Unicode MS" w:cs="Arial"/>
          <w:szCs w:val="20"/>
        </w:rPr>
        <w:t xml:space="preserve">policies and procedures related to advising </w:t>
      </w:r>
    </w:p>
    <w:p w14:paraId="2397BB90" w14:textId="77777777" w:rsidR="001742DD" w:rsidRDefault="001742DD" w:rsidP="001742DD">
      <w:pPr>
        <w:pStyle w:val="ListParagraph"/>
        <w:keepNext/>
        <w:shd w:val="clear" w:color="auto" w:fill="FFFFFF"/>
        <w:ind w:left="1080"/>
        <w:jc w:val="both"/>
        <w:rPr>
          <w:rFonts w:eastAsia="Arial Unicode MS" w:cs="Arial"/>
          <w:szCs w:val="20"/>
        </w:rPr>
      </w:pPr>
    </w:p>
    <w:p w14:paraId="6A8D715F" w14:textId="77777777" w:rsidR="001742DD" w:rsidRPr="00B56169" w:rsidRDefault="001742DD" w:rsidP="001742DD">
      <w:pPr>
        <w:keepNext/>
        <w:ind w:left="1080"/>
        <w:contextualSpacing/>
        <w:jc w:val="both"/>
        <w:rPr>
          <w:rFonts w:ascii="Arial" w:hAnsi="Arial" w:cs="Arial"/>
          <w:i/>
          <w:sz w:val="20"/>
          <w:szCs w:val="20"/>
        </w:rPr>
      </w:pPr>
      <w:r w:rsidRPr="00B56169">
        <w:rPr>
          <w:rFonts w:ascii="Arial" w:hAnsi="Arial" w:cs="Arial"/>
          <w:i/>
          <w:sz w:val="20"/>
          <w:szCs w:val="20"/>
        </w:rPr>
        <w:t>INSERT NARRATIVE HERE</w:t>
      </w:r>
    </w:p>
    <w:p w14:paraId="0F035789" w14:textId="77777777" w:rsidR="001742DD" w:rsidRDefault="001742DD" w:rsidP="001742DD">
      <w:pPr>
        <w:pStyle w:val="ListParagraph"/>
        <w:keepNext/>
        <w:shd w:val="clear" w:color="auto" w:fill="FFFFFF"/>
        <w:ind w:left="1080"/>
        <w:jc w:val="both"/>
        <w:rPr>
          <w:rFonts w:eastAsia="Arial Unicode MS" w:cs="Arial"/>
          <w:szCs w:val="20"/>
        </w:rPr>
      </w:pPr>
    </w:p>
    <w:p w14:paraId="11D1C5F8" w14:textId="1A93E900" w:rsidR="00C52F06" w:rsidRPr="00A74365" w:rsidRDefault="00C52F06" w:rsidP="00F23671">
      <w:pPr>
        <w:pStyle w:val="ListParagraph"/>
        <w:keepNext/>
        <w:numPr>
          <w:ilvl w:val="0"/>
          <w:numId w:val="47"/>
        </w:numPr>
        <w:shd w:val="clear" w:color="auto" w:fill="FFFFFF"/>
        <w:jc w:val="both"/>
        <w:rPr>
          <w:rFonts w:eastAsia="Arial Unicode MS" w:cs="Arial"/>
          <w:szCs w:val="20"/>
        </w:rPr>
      </w:pPr>
      <w:r w:rsidRPr="00A74365">
        <w:rPr>
          <w:rFonts w:eastAsia="Arial Unicode MS" w:cs="Arial"/>
          <w:szCs w:val="20"/>
        </w:rPr>
        <w:t xml:space="preserve">process for changing advisors </w:t>
      </w:r>
    </w:p>
    <w:p w14:paraId="0E41DC8B" w14:textId="77777777" w:rsidR="001742DD" w:rsidRDefault="001742DD" w:rsidP="001742DD">
      <w:pPr>
        <w:pStyle w:val="ListParagraph"/>
        <w:keepNext/>
        <w:shd w:val="clear" w:color="auto" w:fill="FFFFFF"/>
        <w:ind w:left="1080"/>
        <w:jc w:val="both"/>
        <w:rPr>
          <w:rFonts w:eastAsia="Arial Unicode MS" w:cs="Arial"/>
          <w:szCs w:val="20"/>
        </w:rPr>
      </w:pPr>
    </w:p>
    <w:p w14:paraId="4F432C31" w14:textId="77777777" w:rsidR="001742DD" w:rsidRPr="00B56169" w:rsidRDefault="001742DD" w:rsidP="001742DD">
      <w:pPr>
        <w:keepNext/>
        <w:ind w:left="1080"/>
        <w:contextualSpacing/>
        <w:jc w:val="both"/>
        <w:rPr>
          <w:rFonts w:ascii="Arial" w:hAnsi="Arial" w:cs="Arial"/>
          <w:i/>
          <w:sz w:val="20"/>
          <w:szCs w:val="20"/>
        </w:rPr>
      </w:pPr>
      <w:r w:rsidRPr="00B56169">
        <w:rPr>
          <w:rFonts w:ascii="Arial" w:hAnsi="Arial" w:cs="Arial"/>
          <w:i/>
          <w:sz w:val="20"/>
          <w:szCs w:val="20"/>
        </w:rPr>
        <w:t>INSERT NARRATIVE HERE</w:t>
      </w:r>
    </w:p>
    <w:p w14:paraId="0FB675B3" w14:textId="77777777" w:rsidR="001742DD" w:rsidRDefault="001742DD" w:rsidP="001742DD">
      <w:pPr>
        <w:pStyle w:val="ListParagraph"/>
        <w:keepNext/>
        <w:shd w:val="clear" w:color="auto" w:fill="FFFFFF"/>
        <w:ind w:left="1080"/>
        <w:jc w:val="both"/>
        <w:rPr>
          <w:rFonts w:eastAsia="Arial Unicode MS" w:cs="Arial"/>
          <w:szCs w:val="20"/>
        </w:rPr>
      </w:pPr>
    </w:p>
    <w:p w14:paraId="37A488D5" w14:textId="6315F2A5" w:rsidR="00C52F06" w:rsidRPr="00A74365" w:rsidRDefault="00C52F06" w:rsidP="00F23671">
      <w:pPr>
        <w:pStyle w:val="ListParagraph"/>
        <w:keepNext/>
        <w:numPr>
          <w:ilvl w:val="0"/>
          <w:numId w:val="47"/>
        </w:numPr>
        <w:shd w:val="clear" w:color="auto" w:fill="FFFFFF"/>
        <w:jc w:val="both"/>
        <w:rPr>
          <w:rFonts w:eastAsia="Arial Unicode MS" w:cs="Arial"/>
          <w:szCs w:val="20"/>
        </w:rPr>
      </w:pPr>
      <w:r w:rsidRPr="00A74365">
        <w:rPr>
          <w:rFonts w:eastAsia="Arial Unicode MS" w:cs="Arial"/>
          <w:szCs w:val="20"/>
        </w:rPr>
        <w:t>rules for frequency of contact with advisors</w:t>
      </w:r>
    </w:p>
    <w:p w14:paraId="609940C2" w14:textId="2DFFFACA" w:rsidR="00357D95" w:rsidRPr="00B56169" w:rsidRDefault="00357D95" w:rsidP="00A74365">
      <w:pPr>
        <w:keepNext/>
        <w:contextualSpacing/>
        <w:jc w:val="both"/>
        <w:rPr>
          <w:rFonts w:ascii="Arial" w:hAnsi="Arial" w:cs="Arial"/>
          <w:sz w:val="20"/>
          <w:szCs w:val="20"/>
        </w:rPr>
      </w:pPr>
    </w:p>
    <w:p w14:paraId="73ABFA85" w14:textId="5896DC07" w:rsidR="00357D95" w:rsidRDefault="00357D95" w:rsidP="001742DD">
      <w:pPr>
        <w:keepNext/>
        <w:ind w:left="1080"/>
        <w:contextualSpacing/>
        <w:jc w:val="both"/>
        <w:rPr>
          <w:rFonts w:ascii="Arial" w:hAnsi="Arial" w:cs="Arial"/>
          <w:i/>
          <w:sz w:val="20"/>
          <w:szCs w:val="20"/>
        </w:rPr>
      </w:pPr>
      <w:r w:rsidRPr="00B56169">
        <w:rPr>
          <w:rFonts w:ascii="Arial" w:hAnsi="Arial" w:cs="Arial"/>
          <w:i/>
          <w:sz w:val="20"/>
          <w:szCs w:val="20"/>
        </w:rPr>
        <w:t>INSERT NARRATIVE HERE</w:t>
      </w:r>
    </w:p>
    <w:p w14:paraId="2E83E052" w14:textId="77777777" w:rsidR="00D00D4B" w:rsidRPr="00B56169" w:rsidRDefault="00D00D4B" w:rsidP="001742DD">
      <w:pPr>
        <w:keepNext/>
        <w:ind w:left="1080"/>
        <w:contextualSpacing/>
        <w:jc w:val="both"/>
        <w:rPr>
          <w:rFonts w:ascii="Arial" w:hAnsi="Arial" w:cs="Arial"/>
          <w:i/>
          <w:sz w:val="20"/>
          <w:szCs w:val="20"/>
        </w:rPr>
      </w:pPr>
    </w:p>
    <w:p w14:paraId="058672D0" w14:textId="02221B5D" w:rsidR="00A74365" w:rsidRPr="00205F52" w:rsidRDefault="00205F52" w:rsidP="00205F52">
      <w:pPr>
        <w:rPr>
          <w:rFonts w:ascii="Arial" w:eastAsia="Arial Unicode MS" w:hAnsi="Arial" w:cs="Arial"/>
          <w:b/>
          <w:bCs/>
          <w:kern w:val="32"/>
          <w:sz w:val="20"/>
          <w:szCs w:val="20"/>
          <w:lang w:eastAsia="x-none"/>
        </w:rPr>
      </w:pPr>
      <w:bookmarkStart w:id="16" w:name="_Toc464487876"/>
      <w:r>
        <w:rPr>
          <w:rFonts w:ascii="Arial" w:eastAsia="Arial Unicode MS" w:hAnsi="Arial" w:cs="Arial"/>
          <w:b/>
          <w:bCs/>
          <w:kern w:val="32"/>
          <w:sz w:val="20"/>
          <w:szCs w:val="20"/>
          <w:lang w:eastAsia="x-none"/>
        </w:rPr>
        <w:br w:type="page"/>
      </w:r>
      <w:r w:rsidR="00A74365" w:rsidRPr="00205F52">
        <w:rPr>
          <w:rFonts w:ascii="Arial" w:hAnsi="Arial" w:cs="Arial"/>
          <w:b/>
          <w:sz w:val="20"/>
          <w:szCs w:val="20"/>
        </w:rPr>
        <w:lastRenderedPageBreak/>
        <w:t xml:space="preserve">G3. Student Satisfaction with Advising </w:t>
      </w:r>
    </w:p>
    <w:p w14:paraId="72CF074D" w14:textId="77777777" w:rsidR="00A74365" w:rsidRDefault="00A74365" w:rsidP="00F87794">
      <w:pPr>
        <w:pStyle w:val="Heading1"/>
      </w:pPr>
    </w:p>
    <w:p w14:paraId="56CAB39B" w14:textId="77777777" w:rsidR="00A74365" w:rsidRDefault="00A74365" w:rsidP="00F87794">
      <w:pPr>
        <w:pStyle w:val="Heading1"/>
      </w:pPr>
      <w:r>
        <w:t xml:space="preserve">The program regularly tracks and regularly reviews quantitative and qualitative data on student satisfaction with advising. </w:t>
      </w:r>
    </w:p>
    <w:p w14:paraId="2CD796EE" w14:textId="77777777" w:rsidR="00A74365" w:rsidRDefault="00A74365" w:rsidP="00F87794">
      <w:pPr>
        <w:pStyle w:val="Heading1"/>
      </w:pPr>
    </w:p>
    <w:p w14:paraId="3F7F2DA3" w14:textId="39592B1C" w:rsidR="00A74365" w:rsidRDefault="00A74365" w:rsidP="00F87794">
      <w:pPr>
        <w:pStyle w:val="Heading1"/>
      </w:pPr>
      <w:r>
        <w:t>The program uses methods that produce specific, actionable data; for example, data must sufficiently differentiate between faculty and staff advising roles, if applicable. The program does not rely exclusively on institution- or unit-collected data, unless those data are sufficiently detailed and descriptive.</w:t>
      </w:r>
    </w:p>
    <w:p w14:paraId="3B260C5A" w14:textId="77777777" w:rsidR="00A74365" w:rsidRPr="00A74365" w:rsidRDefault="00A74365" w:rsidP="00FC58F9">
      <w:pPr>
        <w:keepNext/>
        <w:rPr>
          <w:lang w:eastAsia="x-none"/>
        </w:rPr>
      </w:pPr>
    </w:p>
    <w:bookmarkEnd w:id="16"/>
    <w:p w14:paraId="07EAD7F5" w14:textId="77777777" w:rsidR="00984758" w:rsidRDefault="00984758" w:rsidP="00FC58F9">
      <w:pPr>
        <w:keepNext/>
        <w:contextualSpacing/>
        <w:jc w:val="both"/>
        <w:rPr>
          <w:rFonts w:ascii="Arial" w:hAnsi="Arial" w:cs="Arial"/>
          <w:b/>
          <w:sz w:val="20"/>
          <w:szCs w:val="20"/>
        </w:rPr>
      </w:pPr>
    </w:p>
    <w:p w14:paraId="4B83F79F" w14:textId="3D930CEE" w:rsidR="00A74365" w:rsidRDefault="00A74365" w:rsidP="00F23671">
      <w:pPr>
        <w:keepNext/>
        <w:numPr>
          <w:ilvl w:val="0"/>
          <w:numId w:val="12"/>
        </w:numPr>
        <w:ind w:left="720" w:hanging="360"/>
        <w:contextualSpacing/>
        <w:jc w:val="both"/>
        <w:rPr>
          <w:rFonts w:ascii="Arial" w:hAnsi="Arial" w:cs="Arial"/>
          <w:sz w:val="20"/>
          <w:szCs w:val="20"/>
        </w:rPr>
      </w:pPr>
      <w:r w:rsidRPr="00A74365">
        <w:rPr>
          <w:rFonts w:ascii="Arial" w:hAnsi="Arial" w:cs="Arial"/>
          <w:sz w:val="20"/>
          <w:szCs w:val="20"/>
        </w:rPr>
        <w:t>A brief narrative summary and presentation of summary statistics on student satisfaction with advising for the last three years.</w:t>
      </w:r>
    </w:p>
    <w:p w14:paraId="4D63CD45" w14:textId="08C69C7F" w:rsidR="00A74365" w:rsidRDefault="00A74365" w:rsidP="00FC58F9">
      <w:pPr>
        <w:keepNext/>
        <w:ind w:left="720"/>
        <w:contextualSpacing/>
        <w:jc w:val="both"/>
        <w:rPr>
          <w:rFonts w:ascii="Arial" w:hAnsi="Arial" w:cs="Arial"/>
          <w:sz w:val="20"/>
          <w:szCs w:val="20"/>
        </w:rPr>
      </w:pPr>
    </w:p>
    <w:p w14:paraId="6A6A4A20" w14:textId="5F03361B" w:rsidR="00A74365" w:rsidRDefault="00A74365" w:rsidP="00FC58F9">
      <w:pPr>
        <w:keepNext/>
        <w:ind w:left="720"/>
        <w:contextualSpacing/>
        <w:jc w:val="both"/>
        <w:rPr>
          <w:rFonts w:ascii="Arial" w:hAnsi="Arial" w:cs="Arial"/>
          <w:sz w:val="20"/>
          <w:szCs w:val="20"/>
        </w:rPr>
      </w:pPr>
      <w:r w:rsidRPr="00B56169">
        <w:rPr>
          <w:rFonts w:ascii="Arial" w:hAnsi="Arial" w:cs="Arial"/>
          <w:i/>
          <w:sz w:val="20"/>
          <w:szCs w:val="20"/>
        </w:rPr>
        <w:t>INSERT NARRATIVE</w:t>
      </w:r>
      <w:r w:rsidR="001742DD">
        <w:rPr>
          <w:rFonts w:ascii="Arial" w:hAnsi="Arial" w:cs="Arial"/>
          <w:i/>
          <w:sz w:val="20"/>
          <w:szCs w:val="20"/>
        </w:rPr>
        <w:t xml:space="preserve"> AND DATA</w:t>
      </w:r>
      <w:r w:rsidRPr="00B56169">
        <w:rPr>
          <w:rFonts w:ascii="Arial" w:hAnsi="Arial" w:cs="Arial"/>
          <w:i/>
          <w:sz w:val="20"/>
          <w:szCs w:val="20"/>
        </w:rPr>
        <w:t xml:space="preserve"> HERE</w:t>
      </w:r>
    </w:p>
    <w:p w14:paraId="556AB4A5" w14:textId="77777777" w:rsidR="00984758" w:rsidRPr="00B56169" w:rsidRDefault="00984758" w:rsidP="00FC58F9">
      <w:pPr>
        <w:keepNext/>
        <w:ind w:left="720"/>
        <w:contextualSpacing/>
        <w:jc w:val="both"/>
        <w:rPr>
          <w:rFonts w:ascii="Arial" w:hAnsi="Arial" w:cs="Arial"/>
          <w:sz w:val="20"/>
          <w:szCs w:val="20"/>
        </w:rPr>
      </w:pPr>
    </w:p>
    <w:p w14:paraId="740F731B" w14:textId="0B4FA172" w:rsidR="00A74365" w:rsidRDefault="00A74365" w:rsidP="00F23671">
      <w:pPr>
        <w:keepNext/>
        <w:numPr>
          <w:ilvl w:val="0"/>
          <w:numId w:val="12"/>
        </w:numPr>
        <w:ind w:left="720" w:hanging="360"/>
        <w:contextualSpacing/>
        <w:jc w:val="both"/>
        <w:rPr>
          <w:rFonts w:ascii="Arial" w:hAnsi="Arial" w:cs="Arial"/>
          <w:sz w:val="20"/>
          <w:szCs w:val="20"/>
        </w:rPr>
      </w:pPr>
      <w:r w:rsidRPr="00A74365">
        <w:rPr>
          <w:rFonts w:ascii="Arial" w:hAnsi="Arial" w:cs="Arial"/>
          <w:sz w:val="20"/>
          <w:szCs w:val="20"/>
        </w:rPr>
        <w:t xml:space="preserve">A description of the methods used for collecting and analyzing data on student satisfaction with advising. The description must identify the parties responsible for collecting and analyzing data. </w:t>
      </w:r>
    </w:p>
    <w:p w14:paraId="08F15B06" w14:textId="2E3DA908" w:rsidR="00A74365" w:rsidRDefault="00A74365" w:rsidP="00FC58F9">
      <w:pPr>
        <w:keepNext/>
        <w:ind w:left="720"/>
        <w:contextualSpacing/>
        <w:jc w:val="both"/>
        <w:rPr>
          <w:rFonts w:ascii="Arial" w:hAnsi="Arial" w:cs="Arial"/>
          <w:sz w:val="20"/>
          <w:szCs w:val="20"/>
        </w:rPr>
      </w:pPr>
    </w:p>
    <w:p w14:paraId="287EA6F1" w14:textId="77777777" w:rsidR="00A74365" w:rsidRPr="00A74365" w:rsidRDefault="00A74365" w:rsidP="00FC58F9">
      <w:pPr>
        <w:keepNext/>
        <w:ind w:left="720"/>
        <w:contextualSpacing/>
        <w:jc w:val="both"/>
        <w:rPr>
          <w:rFonts w:ascii="Arial" w:hAnsi="Arial" w:cs="Arial"/>
          <w:sz w:val="20"/>
          <w:szCs w:val="20"/>
        </w:rPr>
      </w:pPr>
      <w:r w:rsidRPr="00B56169">
        <w:rPr>
          <w:rFonts w:ascii="Arial" w:hAnsi="Arial" w:cs="Arial"/>
          <w:i/>
          <w:sz w:val="20"/>
          <w:szCs w:val="20"/>
        </w:rPr>
        <w:t>INSERT NARRATIVE HERE</w:t>
      </w:r>
    </w:p>
    <w:p w14:paraId="78AB850C" w14:textId="77777777" w:rsidR="00984758" w:rsidRPr="00B56169" w:rsidRDefault="00984758" w:rsidP="00FC58F9">
      <w:pPr>
        <w:keepNext/>
        <w:contextualSpacing/>
        <w:jc w:val="both"/>
        <w:rPr>
          <w:rFonts w:ascii="Arial" w:hAnsi="Arial" w:cs="Arial"/>
          <w:sz w:val="20"/>
          <w:szCs w:val="20"/>
        </w:rPr>
      </w:pPr>
    </w:p>
    <w:p w14:paraId="5A01391B" w14:textId="2AA0737E" w:rsidR="00A74365" w:rsidRPr="00A74365" w:rsidRDefault="00A74365" w:rsidP="00F23671">
      <w:pPr>
        <w:keepNext/>
        <w:numPr>
          <w:ilvl w:val="0"/>
          <w:numId w:val="12"/>
        </w:numPr>
        <w:shd w:val="clear" w:color="auto" w:fill="FFFFFF"/>
        <w:ind w:left="720" w:hanging="360"/>
        <w:contextualSpacing/>
        <w:jc w:val="both"/>
        <w:rPr>
          <w:rFonts w:ascii="Arial" w:hAnsi="Arial" w:cs="Arial"/>
          <w:sz w:val="20"/>
          <w:szCs w:val="20"/>
        </w:rPr>
      </w:pPr>
      <w:r w:rsidRPr="00A74365">
        <w:rPr>
          <w:rFonts w:ascii="Arial" w:hAnsi="Arial" w:cs="Arial"/>
          <w:sz w:val="20"/>
          <w:szCs w:val="20"/>
        </w:rPr>
        <w:t>If applicable, a discussion of limitations of the current data that are based on data collection methodology.</w:t>
      </w:r>
    </w:p>
    <w:p w14:paraId="0BE9FD20" w14:textId="77777777" w:rsidR="00A74365" w:rsidRDefault="00A74365" w:rsidP="00FC58F9">
      <w:pPr>
        <w:keepNext/>
        <w:shd w:val="clear" w:color="auto" w:fill="FFFFFF"/>
        <w:ind w:left="720"/>
        <w:contextualSpacing/>
        <w:jc w:val="both"/>
        <w:rPr>
          <w:rFonts w:ascii="Arial" w:hAnsi="Arial" w:cs="Arial"/>
          <w:sz w:val="20"/>
          <w:szCs w:val="20"/>
        </w:rPr>
      </w:pPr>
    </w:p>
    <w:p w14:paraId="5A72000C" w14:textId="73DAE439" w:rsidR="00984758" w:rsidRDefault="00857730" w:rsidP="00FC58F9">
      <w:pPr>
        <w:keepNext/>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984758" w:rsidRPr="00B56169">
        <w:rPr>
          <w:rFonts w:ascii="Arial" w:hAnsi="Arial" w:cs="Arial"/>
          <w:i/>
          <w:sz w:val="20"/>
          <w:szCs w:val="20"/>
        </w:rPr>
        <w:t>INSERT NARRATIVE HERE</w:t>
      </w:r>
    </w:p>
    <w:p w14:paraId="2F7256BE" w14:textId="50769090" w:rsidR="00A74365" w:rsidRDefault="00A74365" w:rsidP="00FC58F9">
      <w:pPr>
        <w:keepNext/>
        <w:shd w:val="clear" w:color="auto" w:fill="FFFFFF"/>
        <w:ind w:left="720"/>
        <w:contextualSpacing/>
        <w:jc w:val="both"/>
        <w:rPr>
          <w:rFonts w:ascii="Arial" w:hAnsi="Arial" w:cs="Arial"/>
          <w:i/>
          <w:sz w:val="20"/>
          <w:szCs w:val="20"/>
        </w:rPr>
      </w:pPr>
    </w:p>
    <w:p w14:paraId="28FCDC6C" w14:textId="771FD683" w:rsidR="00D23E81" w:rsidRPr="00A74365" w:rsidRDefault="00A74365" w:rsidP="00F23671">
      <w:pPr>
        <w:keepNext/>
        <w:numPr>
          <w:ilvl w:val="0"/>
          <w:numId w:val="12"/>
        </w:numPr>
        <w:shd w:val="clear" w:color="auto" w:fill="FFFFFF"/>
        <w:ind w:left="720" w:hanging="360"/>
        <w:contextualSpacing/>
        <w:jc w:val="both"/>
        <w:rPr>
          <w:rFonts w:ascii="Arial" w:hAnsi="Arial" w:cs="Arial"/>
          <w:i/>
          <w:sz w:val="20"/>
          <w:szCs w:val="20"/>
        </w:rPr>
      </w:pPr>
      <w:r w:rsidRPr="00A74365">
        <w:rPr>
          <w:rFonts w:ascii="Arial" w:hAnsi="Arial" w:cs="Arial"/>
          <w:sz w:val="20"/>
          <w:szCs w:val="20"/>
        </w:rPr>
        <w:t xml:space="preserve">If applicable, a description of specific plans (with timelines) to improve the accuracy of data. </w:t>
      </w:r>
    </w:p>
    <w:p w14:paraId="1B7561BE" w14:textId="4EA641BA" w:rsidR="00A74365" w:rsidRDefault="00A74365" w:rsidP="00FC58F9">
      <w:pPr>
        <w:keepNext/>
        <w:shd w:val="clear" w:color="auto" w:fill="FFFFFF"/>
        <w:ind w:left="720"/>
        <w:contextualSpacing/>
        <w:jc w:val="both"/>
        <w:rPr>
          <w:rFonts w:ascii="Arial" w:hAnsi="Arial" w:cs="Arial"/>
          <w:i/>
          <w:sz w:val="20"/>
          <w:szCs w:val="20"/>
        </w:rPr>
      </w:pPr>
    </w:p>
    <w:p w14:paraId="5B346BBA" w14:textId="1A8C49CD" w:rsidR="00A74365" w:rsidRDefault="00A74365" w:rsidP="00FC58F9">
      <w:pPr>
        <w:keepNext/>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12F7FF6A" w14:textId="77777777" w:rsidR="00A74365" w:rsidRPr="00A74365" w:rsidRDefault="00A74365" w:rsidP="00FC58F9">
      <w:pPr>
        <w:keepNext/>
        <w:shd w:val="clear" w:color="auto" w:fill="FFFFFF"/>
        <w:ind w:left="720"/>
        <w:contextualSpacing/>
        <w:jc w:val="both"/>
        <w:rPr>
          <w:rFonts w:ascii="Arial" w:hAnsi="Arial" w:cs="Arial"/>
          <w:sz w:val="20"/>
          <w:szCs w:val="20"/>
        </w:rPr>
      </w:pPr>
    </w:p>
    <w:p w14:paraId="3C1785F6" w14:textId="0D1A3F6E" w:rsidR="00A74365" w:rsidRPr="00A74365" w:rsidRDefault="00A74365" w:rsidP="00F23671">
      <w:pPr>
        <w:keepNext/>
        <w:numPr>
          <w:ilvl w:val="0"/>
          <w:numId w:val="12"/>
        </w:numPr>
        <w:shd w:val="clear" w:color="auto" w:fill="FFFFFF"/>
        <w:ind w:left="720" w:hanging="360"/>
        <w:contextualSpacing/>
        <w:jc w:val="both"/>
        <w:rPr>
          <w:rFonts w:ascii="Arial" w:hAnsi="Arial" w:cs="Arial"/>
          <w:i/>
          <w:sz w:val="20"/>
          <w:szCs w:val="20"/>
        </w:rPr>
      </w:pPr>
      <w:r w:rsidRPr="00A74365">
        <w:rPr>
          <w:rFonts w:ascii="Arial" w:hAnsi="Arial" w:cs="Arial"/>
          <w:sz w:val="20"/>
          <w:szCs w:val="20"/>
        </w:rPr>
        <w:t>If applicable, specific plans for improvement in provision of advising, based on the data collected.</w:t>
      </w:r>
    </w:p>
    <w:p w14:paraId="0B212100" w14:textId="77777777" w:rsidR="00A74365" w:rsidRPr="00A74365" w:rsidRDefault="00A74365" w:rsidP="00FC58F9">
      <w:pPr>
        <w:keepNext/>
        <w:rPr>
          <w:rFonts w:ascii="Arial" w:hAnsi="Arial" w:cs="Arial"/>
          <w:sz w:val="20"/>
          <w:szCs w:val="20"/>
        </w:rPr>
      </w:pPr>
      <w:bookmarkStart w:id="17" w:name="_Toc464487877"/>
    </w:p>
    <w:p w14:paraId="0FC0B904" w14:textId="6F867D48" w:rsidR="00205F52" w:rsidRDefault="00A74365" w:rsidP="00FC58F9">
      <w:pPr>
        <w:keepNext/>
        <w:ind w:left="720"/>
        <w:rPr>
          <w:rFonts w:ascii="Arial" w:hAnsi="Arial" w:cs="Arial"/>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r w:rsidRPr="00B56169">
        <w:rPr>
          <w:rFonts w:ascii="Arial" w:hAnsi="Arial" w:cs="Arial"/>
        </w:rPr>
        <w:t xml:space="preserve"> </w:t>
      </w:r>
    </w:p>
    <w:p w14:paraId="15812127" w14:textId="77777777" w:rsidR="00205F52" w:rsidRDefault="00205F52" w:rsidP="00FC58F9">
      <w:pPr>
        <w:keepNext/>
        <w:ind w:left="720"/>
        <w:rPr>
          <w:rFonts w:ascii="Arial" w:hAnsi="Arial" w:cs="Arial"/>
        </w:rPr>
      </w:pPr>
    </w:p>
    <w:p w14:paraId="515CD01F" w14:textId="562CCCFC" w:rsidR="00A74365" w:rsidRPr="00FC58F9" w:rsidRDefault="003E0EEC" w:rsidP="00FC58F9">
      <w:pPr>
        <w:keepNext/>
        <w:ind w:left="720"/>
        <w:rPr>
          <w:rFonts w:ascii="Arial" w:hAnsi="Arial" w:cs="Arial"/>
        </w:rPr>
      </w:pPr>
      <w:r w:rsidRPr="00B56169">
        <w:rPr>
          <w:rFonts w:ascii="Arial" w:hAnsi="Arial" w:cs="Arial"/>
        </w:rPr>
        <w:br w:type="page"/>
      </w:r>
    </w:p>
    <w:p w14:paraId="4528C89A" w14:textId="7BE25FE1" w:rsidR="00D23E81" w:rsidRPr="00B56169" w:rsidRDefault="00FC58F9" w:rsidP="00F87794">
      <w:pPr>
        <w:pStyle w:val="Heading1"/>
      </w:pPr>
      <w:r>
        <w:lastRenderedPageBreak/>
        <w:t>H1</w:t>
      </w:r>
      <w:r w:rsidR="00D23E81" w:rsidRPr="00B56169">
        <w:t xml:space="preserve">. </w:t>
      </w:r>
      <w:r>
        <w:t>Diversity and Inclusion</w:t>
      </w:r>
      <w:bookmarkEnd w:id="17"/>
    </w:p>
    <w:p w14:paraId="48A48347" w14:textId="77777777" w:rsidR="00D23E81" w:rsidRDefault="00D23E81" w:rsidP="00D23E81">
      <w:pPr>
        <w:keepNext/>
        <w:contextualSpacing/>
        <w:jc w:val="both"/>
        <w:rPr>
          <w:rFonts w:ascii="Arial" w:hAnsi="Arial" w:cs="Arial"/>
          <w:b/>
          <w:sz w:val="20"/>
          <w:szCs w:val="20"/>
        </w:rPr>
      </w:pPr>
    </w:p>
    <w:p w14:paraId="1FDBCE19" w14:textId="7C8CB1B7" w:rsidR="00FC58F9" w:rsidRPr="00FC58F9" w:rsidRDefault="00FC58F9" w:rsidP="00FC58F9">
      <w:pPr>
        <w:keepNext/>
        <w:contextualSpacing/>
        <w:jc w:val="both"/>
        <w:rPr>
          <w:rFonts w:ascii="Arial" w:hAnsi="Arial" w:cs="Arial"/>
          <w:b/>
          <w:sz w:val="20"/>
          <w:szCs w:val="20"/>
        </w:rPr>
      </w:pPr>
      <w:r>
        <w:rPr>
          <w:rFonts w:ascii="Arial" w:hAnsi="Arial" w:cs="Arial"/>
          <w:b/>
          <w:sz w:val="20"/>
          <w:szCs w:val="20"/>
        </w:rPr>
        <w:t xml:space="preserve">The program demonstrates a commitment to diversity and </w:t>
      </w:r>
      <w:r w:rsidRPr="00324D82">
        <w:rPr>
          <w:rFonts w:ascii="Arial" w:hAnsi="Arial" w:cs="Arial"/>
          <w:b/>
          <w:sz w:val="20"/>
          <w:szCs w:val="20"/>
        </w:rPr>
        <w:t>inclusion</w:t>
      </w:r>
      <w:r>
        <w:rPr>
          <w:rFonts w:ascii="Arial" w:hAnsi="Arial" w:cs="Arial"/>
          <w:b/>
          <w:sz w:val="20"/>
          <w:szCs w:val="20"/>
        </w:rPr>
        <w:t>.</w:t>
      </w:r>
    </w:p>
    <w:p w14:paraId="5F2DD68C" w14:textId="77777777" w:rsidR="00FC58F9" w:rsidRDefault="00FC58F9" w:rsidP="00FC58F9">
      <w:pPr>
        <w:keepNext/>
        <w:contextualSpacing/>
        <w:jc w:val="both"/>
        <w:rPr>
          <w:rFonts w:ascii="Arial" w:hAnsi="Arial" w:cs="Arial"/>
          <w:b/>
          <w:sz w:val="20"/>
          <w:szCs w:val="20"/>
        </w:rPr>
      </w:pPr>
    </w:p>
    <w:p w14:paraId="112B7ED8" w14:textId="06F1EEB2" w:rsidR="00061670" w:rsidRDefault="00061670" w:rsidP="00F23671">
      <w:pPr>
        <w:numPr>
          <w:ilvl w:val="0"/>
          <w:numId w:val="13"/>
        </w:numPr>
        <w:ind w:left="720" w:hanging="360"/>
        <w:contextualSpacing/>
        <w:jc w:val="both"/>
        <w:rPr>
          <w:rFonts w:ascii="Arial" w:hAnsi="Arial" w:cs="Arial"/>
          <w:sz w:val="20"/>
          <w:szCs w:val="20"/>
        </w:rPr>
      </w:pPr>
      <w:r w:rsidRPr="00061670">
        <w:rPr>
          <w:rFonts w:ascii="Arial" w:hAnsi="Arial" w:cs="Arial"/>
          <w:sz w:val="20"/>
          <w:szCs w:val="20"/>
        </w:rPr>
        <w:t xml:space="preserve">A narrative description of the ways in which the program ensures that students have skills for recognizing and adapting to cultural differences in the public health context. The description must address the following: </w:t>
      </w:r>
    </w:p>
    <w:p w14:paraId="0A5EDD90" w14:textId="746687F2" w:rsidR="00061670" w:rsidRDefault="00061670" w:rsidP="00061670">
      <w:pPr>
        <w:ind w:left="720"/>
        <w:contextualSpacing/>
        <w:jc w:val="both"/>
        <w:rPr>
          <w:rFonts w:ascii="Arial" w:hAnsi="Arial" w:cs="Arial"/>
          <w:sz w:val="20"/>
          <w:szCs w:val="20"/>
        </w:rPr>
      </w:pPr>
    </w:p>
    <w:p w14:paraId="1C7A3651" w14:textId="79CE1D70" w:rsidR="00061670" w:rsidRDefault="00061670" w:rsidP="00F23671">
      <w:pPr>
        <w:pStyle w:val="ListParagraph"/>
        <w:numPr>
          <w:ilvl w:val="0"/>
          <w:numId w:val="48"/>
        </w:numPr>
        <w:contextualSpacing/>
        <w:jc w:val="both"/>
        <w:rPr>
          <w:rFonts w:cs="Arial"/>
          <w:szCs w:val="20"/>
        </w:rPr>
      </w:pPr>
      <w:r>
        <w:rPr>
          <w:rFonts w:cs="Arial"/>
          <w:szCs w:val="20"/>
        </w:rPr>
        <w:t>assurance that students are exposed to faculty, staff, preceptors, guest lecturers and community agencies reflective of the diversity in their communities</w:t>
      </w:r>
    </w:p>
    <w:p w14:paraId="193F8FA4" w14:textId="77777777" w:rsidR="001742DD" w:rsidRDefault="001742DD" w:rsidP="001742DD">
      <w:pPr>
        <w:pStyle w:val="ListParagraph"/>
        <w:ind w:left="1080"/>
        <w:contextualSpacing/>
        <w:jc w:val="both"/>
        <w:rPr>
          <w:rFonts w:cs="Arial"/>
          <w:szCs w:val="20"/>
        </w:rPr>
      </w:pPr>
    </w:p>
    <w:p w14:paraId="4CC89E49" w14:textId="476D2E43" w:rsidR="001742DD" w:rsidRDefault="001742DD" w:rsidP="001742DD">
      <w:pPr>
        <w:pStyle w:val="ListParagraph"/>
        <w:ind w:left="1080"/>
        <w:contextualSpacing/>
        <w:jc w:val="both"/>
        <w:rPr>
          <w:rFonts w:cs="Arial"/>
          <w:szCs w:val="20"/>
        </w:rPr>
      </w:pPr>
      <w:r w:rsidRPr="00B56169">
        <w:rPr>
          <w:rFonts w:cs="Arial"/>
          <w:i/>
          <w:szCs w:val="20"/>
        </w:rPr>
        <w:t xml:space="preserve">INSERT </w:t>
      </w:r>
      <w:r>
        <w:rPr>
          <w:rFonts w:cs="Arial"/>
          <w:i/>
          <w:szCs w:val="20"/>
        </w:rPr>
        <w:t>NARRATIVE HERE</w:t>
      </w:r>
    </w:p>
    <w:p w14:paraId="36763449" w14:textId="77777777" w:rsidR="001742DD" w:rsidRDefault="001742DD" w:rsidP="001742DD">
      <w:pPr>
        <w:pStyle w:val="ListParagraph"/>
        <w:ind w:left="1080"/>
        <w:contextualSpacing/>
        <w:jc w:val="both"/>
        <w:rPr>
          <w:rFonts w:cs="Arial"/>
          <w:szCs w:val="20"/>
        </w:rPr>
      </w:pPr>
    </w:p>
    <w:p w14:paraId="22834412" w14:textId="2AB3EDC1" w:rsidR="00061670" w:rsidRDefault="00061670" w:rsidP="00F23671">
      <w:pPr>
        <w:pStyle w:val="ListParagraph"/>
        <w:numPr>
          <w:ilvl w:val="0"/>
          <w:numId w:val="48"/>
        </w:numPr>
        <w:contextualSpacing/>
        <w:jc w:val="both"/>
        <w:rPr>
          <w:rFonts w:cs="Arial"/>
          <w:szCs w:val="20"/>
        </w:rPr>
      </w:pPr>
      <w:r>
        <w:rPr>
          <w:rFonts w:cs="Arial"/>
          <w:szCs w:val="20"/>
        </w:rPr>
        <w:t>research and/or community engagement</w:t>
      </w:r>
    </w:p>
    <w:p w14:paraId="42948EB7" w14:textId="77777777" w:rsidR="001742DD" w:rsidRDefault="001742DD" w:rsidP="001742DD">
      <w:pPr>
        <w:pStyle w:val="ListParagraph"/>
        <w:ind w:left="1080"/>
        <w:contextualSpacing/>
        <w:jc w:val="both"/>
        <w:rPr>
          <w:rFonts w:cs="Arial"/>
          <w:szCs w:val="20"/>
        </w:rPr>
      </w:pPr>
    </w:p>
    <w:p w14:paraId="5833DC2B" w14:textId="589247B8" w:rsidR="001742DD" w:rsidRDefault="001742DD" w:rsidP="001742DD">
      <w:pPr>
        <w:pStyle w:val="ListParagraph"/>
        <w:ind w:left="1080"/>
        <w:contextualSpacing/>
        <w:jc w:val="both"/>
        <w:rPr>
          <w:rFonts w:cs="Arial"/>
          <w:i/>
          <w:szCs w:val="20"/>
        </w:rPr>
      </w:pPr>
      <w:r w:rsidRPr="00B56169">
        <w:rPr>
          <w:rFonts w:cs="Arial"/>
          <w:i/>
          <w:szCs w:val="20"/>
        </w:rPr>
        <w:t xml:space="preserve">INSERT </w:t>
      </w:r>
      <w:r>
        <w:rPr>
          <w:rFonts w:cs="Arial"/>
          <w:i/>
          <w:szCs w:val="20"/>
        </w:rPr>
        <w:t>NARRATIVE HERE</w:t>
      </w:r>
    </w:p>
    <w:p w14:paraId="7ED63F79" w14:textId="77777777" w:rsidR="001742DD" w:rsidRDefault="001742DD" w:rsidP="001742DD">
      <w:pPr>
        <w:pStyle w:val="ListParagraph"/>
        <w:ind w:left="1080"/>
        <w:contextualSpacing/>
        <w:jc w:val="both"/>
        <w:rPr>
          <w:rFonts w:cs="Arial"/>
          <w:szCs w:val="20"/>
        </w:rPr>
      </w:pPr>
    </w:p>
    <w:p w14:paraId="0FE99E59" w14:textId="69901BBD" w:rsidR="00061670" w:rsidRPr="00061670" w:rsidRDefault="00061670" w:rsidP="00F23671">
      <w:pPr>
        <w:pStyle w:val="ListParagraph"/>
        <w:numPr>
          <w:ilvl w:val="0"/>
          <w:numId w:val="48"/>
        </w:numPr>
        <w:contextualSpacing/>
        <w:jc w:val="both"/>
        <w:rPr>
          <w:rFonts w:cs="Arial"/>
          <w:szCs w:val="20"/>
        </w:rPr>
      </w:pPr>
      <w:r>
        <w:rPr>
          <w:rFonts w:cs="Arial"/>
          <w:szCs w:val="20"/>
        </w:rPr>
        <w:t>any other relevant elements of the program</w:t>
      </w:r>
    </w:p>
    <w:p w14:paraId="0B115C6A" w14:textId="77777777" w:rsidR="00061670" w:rsidRDefault="00061670" w:rsidP="00061670">
      <w:pPr>
        <w:ind w:left="720"/>
        <w:contextualSpacing/>
        <w:jc w:val="both"/>
        <w:rPr>
          <w:rFonts w:ascii="Arial" w:hAnsi="Arial" w:cs="Arial"/>
          <w:sz w:val="20"/>
          <w:szCs w:val="20"/>
        </w:rPr>
      </w:pPr>
    </w:p>
    <w:p w14:paraId="7CFCDA76" w14:textId="14EDD4AA" w:rsidR="00D23E81" w:rsidRPr="00B56169" w:rsidRDefault="00D23E81" w:rsidP="001742DD">
      <w:pPr>
        <w:ind w:left="1080"/>
        <w:contextualSpacing/>
        <w:jc w:val="both"/>
        <w:rPr>
          <w:rFonts w:ascii="Arial" w:hAnsi="Arial" w:cs="Arial"/>
          <w:i/>
          <w:sz w:val="20"/>
          <w:szCs w:val="20"/>
        </w:rPr>
      </w:pPr>
      <w:r w:rsidRPr="00B56169">
        <w:rPr>
          <w:rFonts w:ascii="Arial" w:hAnsi="Arial" w:cs="Arial"/>
          <w:i/>
          <w:sz w:val="20"/>
          <w:szCs w:val="20"/>
        </w:rPr>
        <w:t xml:space="preserve">INSERT </w:t>
      </w:r>
      <w:r w:rsidR="00061670">
        <w:rPr>
          <w:rFonts w:ascii="Arial" w:hAnsi="Arial" w:cs="Arial"/>
          <w:i/>
          <w:sz w:val="20"/>
          <w:szCs w:val="20"/>
        </w:rPr>
        <w:t>NARRATIVE HERE</w:t>
      </w:r>
    </w:p>
    <w:p w14:paraId="2A485A2D" w14:textId="77777777" w:rsidR="00D23E81" w:rsidRPr="00B56169" w:rsidRDefault="00D23E81" w:rsidP="00D23E81">
      <w:pPr>
        <w:ind w:left="720"/>
        <w:contextualSpacing/>
        <w:jc w:val="both"/>
        <w:rPr>
          <w:rFonts w:ascii="Arial" w:hAnsi="Arial" w:cs="Arial"/>
          <w:sz w:val="20"/>
          <w:szCs w:val="20"/>
        </w:rPr>
      </w:pPr>
    </w:p>
    <w:p w14:paraId="5207264C" w14:textId="0F5A2388" w:rsidR="00061670" w:rsidRPr="00061670" w:rsidRDefault="00061670" w:rsidP="00F23671">
      <w:pPr>
        <w:numPr>
          <w:ilvl w:val="0"/>
          <w:numId w:val="13"/>
        </w:numPr>
        <w:ind w:left="720" w:hanging="360"/>
        <w:contextualSpacing/>
        <w:jc w:val="both"/>
        <w:rPr>
          <w:rFonts w:ascii="Arial" w:hAnsi="Arial" w:cs="Arial"/>
          <w:sz w:val="20"/>
          <w:szCs w:val="20"/>
        </w:rPr>
      </w:pPr>
      <w:r w:rsidRPr="00061670">
        <w:rPr>
          <w:rFonts w:ascii="Arial" w:hAnsi="Arial" w:cs="Arial"/>
          <w:sz w:val="20"/>
          <w:szCs w:val="20"/>
        </w:rPr>
        <w:t>Supporting documents for each listed item and/or component of the description above. For each item, list the supporting document(s) and page(s), if applicable. Provide hyperlinks to documents if they are available online, or include in the resource file electronic copies of any documents that are not available online.</w:t>
      </w:r>
    </w:p>
    <w:p w14:paraId="1011C1C5" w14:textId="77777777" w:rsidR="00061670" w:rsidRDefault="00061670" w:rsidP="00061670">
      <w:pPr>
        <w:ind w:left="720"/>
        <w:contextualSpacing/>
        <w:jc w:val="both"/>
        <w:rPr>
          <w:rFonts w:ascii="Arial" w:hAnsi="Arial" w:cs="Arial"/>
          <w:sz w:val="20"/>
          <w:szCs w:val="20"/>
        </w:rPr>
      </w:pPr>
    </w:p>
    <w:p w14:paraId="6CA25286" w14:textId="7ED93523" w:rsidR="0076203B" w:rsidRDefault="0076203B" w:rsidP="00C22ED4">
      <w:pPr>
        <w:pStyle w:val="Default"/>
        <w:keepNext/>
        <w:ind w:left="720"/>
        <w:jc w:val="both"/>
        <w:rPr>
          <w:i/>
          <w:color w:val="auto"/>
          <w:szCs w:val="20"/>
        </w:rPr>
      </w:pPr>
      <w:r>
        <w:rPr>
          <w:i/>
          <w:color w:val="auto"/>
          <w:szCs w:val="20"/>
        </w:rPr>
        <w:t>IDENTIFY THE SUPPORTING DOCUMENTS AND PAGES, IF APPLICABLE, FOR EACH LISTED ITEM ABOVE</w:t>
      </w:r>
    </w:p>
    <w:p w14:paraId="568B0639" w14:textId="63A4E017" w:rsidR="00D23E81" w:rsidRDefault="0076203B" w:rsidP="00C22ED4">
      <w:pPr>
        <w:pStyle w:val="Default"/>
        <w:keepNext/>
        <w:ind w:left="720"/>
        <w:jc w:val="both"/>
        <w:rPr>
          <w:i/>
          <w:color w:val="auto"/>
          <w:szCs w:val="20"/>
        </w:rPr>
      </w:pPr>
      <w:r>
        <w:rPr>
          <w:i/>
          <w:color w:val="auto"/>
          <w:szCs w:val="20"/>
        </w:rPr>
        <w:t xml:space="preserve">PROVIDE HYPERLINKS OR PROVIDE </w:t>
      </w:r>
      <w:r w:rsidR="00061670">
        <w:rPr>
          <w:i/>
          <w:color w:val="auto"/>
          <w:szCs w:val="20"/>
        </w:rPr>
        <w:t xml:space="preserve">LOCATION OF DOCUMENTATION IN ERF </w:t>
      </w:r>
    </w:p>
    <w:p w14:paraId="239FD08C" w14:textId="77777777" w:rsidR="00D00D4B" w:rsidRPr="00B56169" w:rsidRDefault="00D00D4B" w:rsidP="00C22ED4">
      <w:pPr>
        <w:pStyle w:val="Default"/>
        <w:keepNext/>
        <w:ind w:left="720"/>
        <w:jc w:val="both"/>
        <w:rPr>
          <w:i/>
          <w:szCs w:val="20"/>
        </w:rPr>
      </w:pPr>
    </w:p>
    <w:p w14:paraId="4CAAC129" w14:textId="77777777" w:rsidR="003E0EEC" w:rsidRPr="00B56169" w:rsidRDefault="003E0EEC">
      <w:pPr>
        <w:rPr>
          <w:rFonts w:ascii="Arial" w:eastAsia="Arial Unicode MS" w:hAnsi="Arial" w:cs="Arial"/>
          <w:b/>
          <w:bCs/>
          <w:kern w:val="32"/>
          <w:sz w:val="20"/>
          <w:szCs w:val="20"/>
          <w:lang w:eastAsia="x-none"/>
        </w:rPr>
      </w:pPr>
      <w:bookmarkStart w:id="18" w:name="_Toc464487878"/>
      <w:r w:rsidRPr="00B56169">
        <w:rPr>
          <w:rFonts w:ascii="Arial" w:hAnsi="Arial" w:cs="Arial"/>
        </w:rPr>
        <w:br w:type="page"/>
      </w:r>
    </w:p>
    <w:p w14:paraId="096F1997" w14:textId="21E29257" w:rsidR="00306B8B" w:rsidRPr="00B56169" w:rsidRDefault="00061670" w:rsidP="00F87794">
      <w:pPr>
        <w:pStyle w:val="Heading1"/>
      </w:pPr>
      <w:r>
        <w:lastRenderedPageBreak/>
        <w:t>H</w:t>
      </w:r>
      <w:r w:rsidR="00306B8B" w:rsidRPr="00B56169">
        <w:t xml:space="preserve">2. </w:t>
      </w:r>
      <w:bookmarkEnd w:id="18"/>
      <w:r>
        <w:t>Cultural Competence</w:t>
      </w:r>
    </w:p>
    <w:p w14:paraId="06356FA1" w14:textId="77777777" w:rsidR="00306B8B" w:rsidRDefault="00306B8B" w:rsidP="00C22ED4">
      <w:pPr>
        <w:keepNext/>
        <w:contextualSpacing/>
        <w:jc w:val="both"/>
        <w:rPr>
          <w:rFonts w:ascii="Arial" w:hAnsi="Arial" w:cs="Arial"/>
          <w:b/>
          <w:sz w:val="20"/>
          <w:szCs w:val="20"/>
        </w:rPr>
      </w:pPr>
    </w:p>
    <w:p w14:paraId="2F434885" w14:textId="77777777" w:rsidR="00061670" w:rsidRPr="00061670" w:rsidRDefault="00061670" w:rsidP="00C22ED4">
      <w:pPr>
        <w:keepNext/>
        <w:contextualSpacing/>
        <w:jc w:val="both"/>
        <w:rPr>
          <w:rFonts w:ascii="Arial" w:hAnsi="Arial" w:cs="Arial"/>
          <w:b/>
          <w:sz w:val="20"/>
          <w:szCs w:val="20"/>
        </w:rPr>
      </w:pPr>
      <w:r w:rsidRPr="00061670">
        <w:rPr>
          <w:rFonts w:ascii="Arial" w:hAnsi="Arial" w:cs="Arial"/>
          <w:b/>
          <w:sz w:val="20"/>
          <w:szCs w:val="20"/>
        </w:rPr>
        <w:t xml:space="preserve">The program prepares students by developing, reviewing, and maintaining curricula and other opportunities (e.g., service learning) that address and build competency in diversity and cultural considerations. </w:t>
      </w:r>
    </w:p>
    <w:p w14:paraId="543C797A" w14:textId="77777777" w:rsidR="00061670" w:rsidRPr="00061670" w:rsidRDefault="00061670" w:rsidP="00C22ED4">
      <w:pPr>
        <w:keepNext/>
        <w:contextualSpacing/>
        <w:jc w:val="both"/>
        <w:rPr>
          <w:rFonts w:ascii="Arial" w:hAnsi="Arial" w:cs="Arial"/>
          <w:b/>
          <w:sz w:val="20"/>
          <w:szCs w:val="20"/>
        </w:rPr>
      </w:pPr>
    </w:p>
    <w:p w14:paraId="33567CA5" w14:textId="4341F40D" w:rsidR="00857730" w:rsidRPr="00061670" w:rsidRDefault="00061670" w:rsidP="00C22ED4">
      <w:pPr>
        <w:keepNext/>
        <w:contextualSpacing/>
        <w:jc w:val="both"/>
        <w:rPr>
          <w:rFonts w:ascii="Arial" w:hAnsi="Arial" w:cs="Arial"/>
          <w:b/>
          <w:sz w:val="20"/>
          <w:szCs w:val="20"/>
        </w:rPr>
      </w:pPr>
      <w:r w:rsidRPr="00061670">
        <w:rPr>
          <w:rFonts w:ascii="Arial" w:hAnsi="Arial" w:cs="Arial"/>
          <w:b/>
          <w:sz w:val="20"/>
          <w:szCs w:val="20"/>
        </w:rPr>
        <w:t xml:space="preserve">Programs can accomplish these aims through a variety of practices including the following: incorporation of </w:t>
      </w:r>
      <w:r w:rsidRPr="003334C8">
        <w:rPr>
          <w:rFonts w:ascii="Arial" w:hAnsi="Arial" w:cs="Arial"/>
          <w:b/>
          <w:i/>
          <w:sz w:val="20"/>
          <w:szCs w:val="20"/>
        </w:rPr>
        <w:t>cultural competency</w:t>
      </w:r>
      <w:r w:rsidRPr="00061670">
        <w:rPr>
          <w:rFonts w:ascii="Arial" w:hAnsi="Arial" w:cs="Arial"/>
          <w:b/>
          <w:sz w:val="20"/>
          <w:szCs w:val="20"/>
        </w:rPr>
        <w:t xml:space="preserve"> considerations in the curriculum; recruitment/retention of faculty, staff, and students; and reflection in the types of research and/or community engagement conducted.</w:t>
      </w:r>
    </w:p>
    <w:p w14:paraId="64942F97" w14:textId="77777777" w:rsidR="00061670" w:rsidRPr="00B56169" w:rsidRDefault="00061670" w:rsidP="00C22ED4">
      <w:pPr>
        <w:keepNext/>
        <w:contextualSpacing/>
        <w:jc w:val="both"/>
        <w:rPr>
          <w:rFonts w:ascii="Arial" w:hAnsi="Arial" w:cs="Arial"/>
          <w:b/>
          <w:sz w:val="20"/>
          <w:szCs w:val="20"/>
        </w:rPr>
      </w:pPr>
    </w:p>
    <w:p w14:paraId="29372B17" w14:textId="77777777" w:rsidR="00306B8B" w:rsidRDefault="00306B8B" w:rsidP="00C22ED4">
      <w:pPr>
        <w:keepNext/>
        <w:contextualSpacing/>
        <w:jc w:val="both"/>
        <w:rPr>
          <w:rFonts w:ascii="Arial" w:hAnsi="Arial" w:cs="Arial"/>
          <w:sz w:val="20"/>
          <w:szCs w:val="20"/>
        </w:rPr>
      </w:pPr>
    </w:p>
    <w:p w14:paraId="625DED51" w14:textId="0EEA2179" w:rsidR="00061670" w:rsidRDefault="00061670" w:rsidP="00F23671">
      <w:pPr>
        <w:keepNext/>
        <w:numPr>
          <w:ilvl w:val="0"/>
          <w:numId w:val="14"/>
        </w:numPr>
        <w:ind w:left="720" w:hanging="360"/>
        <w:contextualSpacing/>
        <w:jc w:val="both"/>
        <w:rPr>
          <w:rFonts w:ascii="Arial" w:hAnsi="Arial" w:cs="Arial"/>
          <w:sz w:val="20"/>
          <w:szCs w:val="20"/>
        </w:rPr>
      </w:pPr>
      <w:r w:rsidRPr="00C22ED4">
        <w:rPr>
          <w:rFonts w:ascii="Arial" w:hAnsi="Arial" w:cs="Arial"/>
          <w:sz w:val="20"/>
          <w:szCs w:val="20"/>
        </w:rPr>
        <w:t xml:space="preserve">A narrative description of the ways in which the program ensures that students have skills for recognizing and adapting to cultural differences in the public health context. The description must address the program’s curriculum. </w:t>
      </w:r>
    </w:p>
    <w:p w14:paraId="4712DCD9" w14:textId="39AF4C05" w:rsidR="00C22ED4" w:rsidRDefault="00C22ED4" w:rsidP="00C22ED4">
      <w:pPr>
        <w:keepNext/>
        <w:ind w:left="720"/>
        <w:contextualSpacing/>
        <w:jc w:val="both"/>
        <w:rPr>
          <w:rFonts w:ascii="Arial" w:hAnsi="Arial" w:cs="Arial"/>
          <w:sz w:val="20"/>
          <w:szCs w:val="20"/>
        </w:rPr>
      </w:pPr>
    </w:p>
    <w:p w14:paraId="150437D5" w14:textId="5DDE9BF3" w:rsidR="00C22ED4" w:rsidRPr="00C22ED4" w:rsidRDefault="00C22ED4" w:rsidP="00C22ED4">
      <w:pPr>
        <w:keepNext/>
        <w:ind w:left="720"/>
        <w:contextualSpacing/>
        <w:jc w:val="both"/>
        <w:rPr>
          <w:rFonts w:ascii="Arial" w:hAnsi="Arial" w:cs="Arial"/>
          <w:sz w:val="20"/>
          <w:szCs w:val="20"/>
        </w:rPr>
      </w:pPr>
      <w:r w:rsidRPr="00B56169">
        <w:rPr>
          <w:rFonts w:ascii="Arial" w:hAnsi="Arial" w:cs="Arial"/>
          <w:i/>
          <w:sz w:val="20"/>
          <w:szCs w:val="20"/>
        </w:rPr>
        <w:t>INSERT NARRATIVE HERE</w:t>
      </w:r>
    </w:p>
    <w:p w14:paraId="04976E86" w14:textId="77777777" w:rsidR="00306B8B" w:rsidRPr="00B56169" w:rsidRDefault="00306B8B" w:rsidP="00C22ED4">
      <w:pPr>
        <w:keepNext/>
        <w:ind w:left="720"/>
        <w:contextualSpacing/>
        <w:jc w:val="both"/>
        <w:rPr>
          <w:rFonts w:ascii="Arial" w:hAnsi="Arial" w:cs="Arial"/>
          <w:sz w:val="20"/>
          <w:szCs w:val="20"/>
        </w:rPr>
      </w:pPr>
    </w:p>
    <w:p w14:paraId="60BA260E" w14:textId="77777777" w:rsidR="00C22ED4" w:rsidRPr="00C22ED4" w:rsidRDefault="00C22ED4" w:rsidP="00F23671">
      <w:pPr>
        <w:keepNext/>
        <w:numPr>
          <w:ilvl w:val="0"/>
          <w:numId w:val="14"/>
        </w:numPr>
        <w:ind w:left="720" w:hanging="360"/>
        <w:contextualSpacing/>
        <w:jc w:val="both"/>
        <w:rPr>
          <w:rFonts w:ascii="Arial" w:hAnsi="Arial" w:cs="Arial"/>
          <w:sz w:val="20"/>
          <w:szCs w:val="20"/>
        </w:rPr>
      </w:pPr>
      <w:r w:rsidRPr="00C22ED4">
        <w:rPr>
          <w:rFonts w:ascii="Arial" w:hAnsi="Arial" w:cs="Arial"/>
          <w:sz w:val="20"/>
          <w:szCs w:val="20"/>
        </w:rPr>
        <w:t xml:space="preserve">Supporting documents for each listed item and/or component of the description above. For each item, list the supporting document(s) and page(s), if applicable. Provide hyperlinks to documents if they are available online, or include in the resource file electronic copies of any documents that are not available online. </w:t>
      </w:r>
    </w:p>
    <w:p w14:paraId="6ED45F8E" w14:textId="77777777" w:rsidR="00810094" w:rsidRPr="00C22ED4" w:rsidRDefault="00810094" w:rsidP="00C22ED4">
      <w:pPr>
        <w:keepNext/>
        <w:contextualSpacing/>
        <w:jc w:val="both"/>
        <w:rPr>
          <w:rFonts w:ascii="Arial" w:hAnsi="Arial" w:cs="Arial"/>
          <w:sz w:val="20"/>
          <w:szCs w:val="20"/>
        </w:rPr>
      </w:pPr>
    </w:p>
    <w:p w14:paraId="71EB7CA0" w14:textId="77777777" w:rsidR="006E503A" w:rsidRDefault="006E503A" w:rsidP="006E503A">
      <w:pPr>
        <w:pStyle w:val="Default"/>
        <w:keepNext/>
        <w:ind w:left="720"/>
        <w:jc w:val="both"/>
        <w:rPr>
          <w:i/>
          <w:color w:val="auto"/>
          <w:szCs w:val="20"/>
        </w:rPr>
      </w:pPr>
      <w:r>
        <w:rPr>
          <w:i/>
          <w:color w:val="auto"/>
          <w:szCs w:val="20"/>
        </w:rPr>
        <w:t>IDENTIFY THE SUPPORTING DOCUMENTS AND PAGES, IF APPLICABLE, FOR EACH LISTED ITEM ABOVE</w:t>
      </w:r>
    </w:p>
    <w:p w14:paraId="3B3E8DD3" w14:textId="7218F11F" w:rsidR="00810094" w:rsidRPr="006E503A" w:rsidRDefault="006E503A" w:rsidP="006E503A">
      <w:pPr>
        <w:pStyle w:val="Default"/>
        <w:keepNext/>
        <w:ind w:left="720"/>
        <w:jc w:val="both"/>
        <w:rPr>
          <w:i/>
          <w:color w:val="auto"/>
          <w:szCs w:val="20"/>
        </w:rPr>
      </w:pPr>
      <w:r>
        <w:rPr>
          <w:i/>
          <w:color w:val="auto"/>
          <w:szCs w:val="20"/>
        </w:rPr>
        <w:t>PROVIDE HYPERLINKS OR PROVIDE LOCATION OF DOCUMENTATION IN ERF</w:t>
      </w:r>
    </w:p>
    <w:p w14:paraId="10E0602A" w14:textId="77777777" w:rsidR="00D00D4B" w:rsidRPr="00B56169" w:rsidRDefault="00D00D4B" w:rsidP="00C22ED4">
      <w:pPr>
        <w:keepNext/>
        <w:ind w:left="720"/>
        <w:contextualSpacing/>
        <w:jc w:val="both"/>
        <w:rPr>
          <w:rFonts w:ascii="Arial" w:hAnsi="Arial" w:cs="Arial"/>
          <w:i/>
          <w:sz w:val="20"/>
          <w:szCs w:val="20"/>
        </w:rPr>
      </w:pPr>
    </w:p>
    <w:p w14:paraId="4DEF9812" w14:textId="77777777" w:rsidR="00205F52" w:rsidRDefault="00205F52">
      <w:pPr>
        <w:rPr>
          <w:rFonts w:ascii="Arial" w:eastAsia="Arial Unicode MS" w:hAnsi="Arial" w:cs="Arial"/>
          <w:b/>
          <w:bCs/>
          <w:kern w:val="32"/>
          <w:sz w:val="20"/>
          <w:szCs w:val="20"/>
          <w:lang w:eastAsia="x-none"/>
        </w:rPr>
      </w:pPr>
      <w:bookmarkStart w:id="19" w:name="_Toc464487879"/>
      <w:r>
        <w:br w:type="page"/>
      </w:r>
    </w:p>
    <w:p w14:paraId="6ECD4537" w14:textId="53A07684" w:rsidR="006149B8" w:rsidRPr="00B56169" w:rsidRDefault="00C22ED4" w:rsidP="00F87794">
      <w:pPr>
        <w:pStyle w:val="Heading1"/>
      </w:pPr>
      <w:r>
        <w:lastRenderedPageBreak/>
        <w:t>I1</w:t>
      </w:r>
      <w:r w:rsidR="006149B8" w:rsidRPr="00B56169">
        <w:t>. P</w:t>
      </w:r>
      <w:bookmarkEnd w:id="19"/>
      <w:r>
        <w:t xml:space="preserve">rogram Offering </w:t>
      </w:r>
    </w:p>
    <w:p w14:paraId="53E54837" w14:textId="77777777" w:rsidR="006149B8" w:rsidRDefault="006149B8" w:rsidP="006149B8">
      <w:pPr>
        <w:keepNext/>
        <w:ind w:left="720"/>
        <w:contextualSpacing/>
        <w:jc w:val="both"/>
        <w:rPr>
          <w:rFonts w:ascii="Arial" w:hAnsi="Arial" w:cs="Arial"/>
          <w:b/>
          <w:sz w:val="20"/>
          <w:szCs w:val="20"/>
        </w:rPr>
      </w:pPr>
    </w:p>
    <w:p w14:paraId="06ACEEEC" w14:textId="1C205EED"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1742DD">
        <w:rPr>
          <w:rFonts w:ascii="Arial" w:hAnsi="Arial" w:cs="Arial"/>
          <w:sz w:val="20"/>
          <w:szCs w:val="20"/>
          <w:highlight w:val="yellow"/>
        </w:rPr>
        <w:t>text</w:t>
      </w:r>
      <w:r w:rsidRPr="00BD7EBA">
        <w:rPr>
          <w:rFonts w:ascii="Arial" w:hAnsi="Arial" w:cs="Arial"/>
          <w:sz w:val="20"/>
          <w:szCs w:val="20"/>
          <w:highlight w:val="yellow"/>
        </w:rPr>
        <w:t xml:space="preserve"> below.</w:t>
      </w:r>
    </w:p>
    <w:p w14:paraId="4FBC5245" w14:textId="77777777" w:rsidR="00857730" w:rsidRPr="00B56169" w:rsidRDefault="00857730" w:rsidP="006149B8">
      <w:pPr>
        <w:keepNext/>
        <w:ind w:left="720"/>
        <w:contextualSpacing/>
        <w:jc w:val="both"/>
        <w:rPr>
          <w:rFonts w:ascii="Arial" w:hAnsi="Arial" w:cs="Arial"/>
          <w:b/>
          <w:sz w:val="20"/>
          <w:szCs w:val="20"/>
        </w:rPr>
      </w:pPr>
    </w:p>
    <w:p w14:paraId="5D7487CF" w14:textId="77777777" w:rsidR="00C22ED4" w:rsidRPr="00C22ED4" w:rsidRDefault="00C22ED4" w:rsidP="00C22ED4">
      <w:pPr>
        <w:contextualSpacing/>
        <w:jc w:val="both"/>
        <w:rPr>
          <w:rFonts w:ascii="Arial" w:hAnsi="Arial" w:cs="Arial"/>
          <w:b/>
          <w:sz w:val="20"/>
          <w:szCs w:val="20"/>
        </w:rPr>
      </w:pPr>
      <w:r w:rsidRPr="00C22ED4">
        <w:rPr>
          <w:rFonts w:ascii="Arial" w:hAnsi="Arial" w:cs="Arial"/>
          <w:b/>
          <w:sz w:val="20"/>
          <w:szCs w:val="20"/>
        </w:rPr>
        <w:t xml:space="preserve">The distance-based program offering a) is consistent with the mission of the program and within the program’s established areas of expertise; b) is guided by clearly articulated competencies that are rigorously evaluated; c) is subject to the same quality control processes as other degree programs in the university; and d) provides planned and evaluated learning experiences that take into consideration and are responsive to the characteristics and needs of online learners. </w:t>
      </w:r>
    </w:p>
    <w:p w14:paraId="4F2112FA" w14:textId="77777777" w:rsidR="006149B8" w:rsidRDefault="006149B8" w:rsidP="006149B8">
      <w:pPr>
        <w:contextualSpacing/>
        <w:jc w:val="both"/>
        <w:rPr>
          <w:rFonts w:ascii="Arial" w:hAnsi="Arial" w:cs="Arial"/>
          <w:sz w:val="20"/>
          <w:szCs w:val="20"/>
        </w:rPr>
      </w:pPr>
    </w:p>
    <w:p w14:paraId="13A80277" w14:textId="77777777" w:rsidR="00C22ED4" w:rsidRPr="00C22ED4" w:rsidRDefault="00C22ED4" w:rsidP="00F23671">
      <w:pPr>
        <w:numPr>
          <w:ilvl w:val="0"/>
          <w:numId w:val="15"/>
        </w:numPr>
        <w:ind w:left="720" w:hanging="360"/>
        <w:contextualSpacing/>
        <w:jc w:val="both"/>
        <w:rPr>
          <w:rFonts w:ascii="Arial" w:hAnsi="Arial" w:cs="Arial"/>
          <w:sz w:val="20"/>
          <w:szCs w:val="20"/>
        </w:rPr>
      </w:pPr>
      <w:r w:rsidRPr="00C22ED4">
        <w:rPr>
          <w:rFonts w:ascii="Arial" w:hAnsi="Arial" w:cs="Arial"/>
          <w:sz w:val="20"/>
          <w:szCs w:val="20"/>
        </w:rPr>
        <w:t xml:space="preserve">Identification of all degree programs and/or majors that offer a curriculum or course of study that uses an internet-based course management system and may be combined with other modes of distance delivery including audio or web-based conferencing, video, chat, etc., whether synchronous and/or asynchronous in nature. </w:t>
      </w:r>
    </w:p>
    <w:p w14:paraId="44E3A7DD" w14:textId="77777777" w:rsidR="00C22ED4" w:rsidRDefault="00C22ED4" w:rsidP="00C22ED4">
      <w:pPr>
        <w:ind w:left="720"/>
        <w:contextualSpacing/>
        <w:jc w:val="both"/>
        <w:rPr>
          <w:rFonts w:ascii="Arial" w:hAnsi="Arial" w:cs="Arial"/>
          <w:sz w:val="20"/>
          <w:szCs w:val="20"/>
        </w:rPr>
      </w:pPr>
    </w:p>
    <w:p w14:paraId="7EC8C400" w14:textId="5CCECEF4" w:rsidR="006149B8" w:rsidRDefault="006149B8" w:rsidP="006149B8">
      <w:pPr>
        <w:ind w:left="720"/>
        <w:contextualSpacing/>
        <w:jc w:val="both"/>
        <w:rPr>
          <w:rFonts w:ascii="Arial" w:hAnsi="Arial" w:cs="Arial"/>
          <w:i/>
          <w:sz w:val="20"/>
          <w:szCs w:val="20"/>
        </w:rPr>
      </w:pPr>
      <w:r w:rsidRPr="00B56169">
        <w:rPr>
          <w:rFonts w:ascii="Arial" w:hAnsi="Arial" w:cs="Arial"/>
          <w:i/>
          <w:sz w:val="20"/>
          <w:szCs w:val="20"/>
        </w:rPr>
        <w:t xml:space="preserve">INSERT </w:t>
      </w:r>
      <w:r w:rsidR="001742DD">
        <w:rPr>
          <w:rFonts w:ascii="Arial" w:hAnsi="Arial" w:cs="Arial"/>
          <w:i/>
          <w:sz w:val="20"/>
          <w:szCs w:val="20"/>
        </w:rPr>
        <w:t xml:space="preserve">LIST OF DEGREES </w:t>
      </w:r>
      <w:r w:rsidRPr="00B56169">
        <w:rPr>
          <w:rFonts w:ascii="Arial" w:hAnsi="Arial" w:cs="Arial"/>
          <w:i/>
          <w:sz w:val="20"/>
          <w:szCs w:val="20"/>
        </w:rPr>
        <w:t>HERE</w:t>
      </w:r>
    </w:p>
    <w:p w14:paraId="04E6462E" w14:textId="77777777" w:rsidR="00D00D4B" w:rsidRPr="00B56169" w:rsidRDefault="00D00D4B" w:rsidP="006149B8">
      <w:pPr>
        <w:ind w:left="720"/>
        <w:contextualSpacing/>
        <w:jc w:val="both"/>
        <w:rPr>
          <w:rFonts w:ascii="Arial" w:hAnsi="Arial" w:cs="Arial"/>
          <w:i/>
          <w:sz w:val="20"/>
          <w:szCs w:val="20"/>
        </w:rPr>
      </w:pPr>
    </w:p>
    <w:p w14:paraId="12BE091D" w14:textId="77777777" w:rsidR="003E0EEC" w:rsidRPr="00B56169" w:rsidRDefault="003E0EEC">
      <w:pPr>
        <w:rPr>
          <w:rFonts w:ascii="Arial" w:eastAsia="Arial Unicode MS" w:hAnsi="Arial" w:cs="Arial"/>
          <w:b/>
          <w:bCs/>
          <w:kern w:val="32"/>
          <w:sz w:val="20"/>
          <w:szCs w:val="20"/>
          <w:lang w:eastAsia="x-none"/>
        </w:rPr>
      </w:pPr>
      <w:bookmarkStart w:id="20" w:name="_Toc464487880"/>
      <w:r w:rsidRPr="00B56169">
        <w:rPr>
          <w:rFonts w:ascii="Arial" w:hAnsi="Arial" w:cs="Arial"/>
        </w:rPr>
        <w:br w:type="page"/>
      </w:r>
    </w:p>
    <w:p w14:paraId="0761095A" w14:textId="3FA44B61" w:rsidR="005054EB" w:rsidRPr="00B56169" w:rsidRDefault="00C22ED4" w:rsidP="00F87794">
      <w:pPr>
        <w:pStyle w:val="Heading1"/>
      </w:pPr>
      <w:bookmarkStart w:id="21" w:name="_Toc464487881"/>
      <w:bookmarkEnd w:id="20"/>
      <w:r>
        <w:lastRenderedPageBreak/>
        <w:t>I2</w:t>
      </w:r>
      <w:r w:rsidR="005054EB" w:rsidRPr="00B56169">
        <w:t xml:space="preserve">. </w:t>
      </w:r>
      <w:bookmarkEnd w:id="21"/>
      <w:r>
        <w:t>Student Interaction</w:t>
      </w:r>
    </w:p>
    <w:p w14:paraId="30B08163" w14:textId="77777777" w:rsidR="005054EB" w:rsidRDefault="005054EB" w:rsidP="00C22ED4">
      <w:pPr>
        <w:keepNext/>
        <w:jc w:val="both"/>
        <w:rPr>
          <w:rFonts w:ascii="Arial" w:hAnsi="Arial" w:cs="Arial"/>
          <w:sz w:val="20"/>
          <w:szCs w:val="20"/>
        </w:rPr>
      </w:pPr>
    </w:p>
    <w:p w14:paraId="683837AA" w14:textId="50FD5CF2" w:rsidR="00857730" w:rsidRPr="00BD7EBA" w:rsidRDefault="00857730" w:rsidP="00C22ED4">
      <w:pPr>
        <w:keepNext/>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1742DD">
        <w:rPr>
          <w:rFonts w:ascii="Arial" w:hAnsi="Arial" w:cs="Arial"/>
          <w:sz w:val="20"/>
          <w:szCs w:val="20"/>
          <w:highlight w:val="yellow"/>
        </w:rPr>
        <w:t xml:space="preserve">text </w:t>
      </w:r>
      <w:r w:rsidRPr="00BD7EBA">
        <w:rPr>
          <w:rFonts w:ascii="Arial" w:hAnsi="Arial" w:cs="Arial"/>
          <w:sz w:val="20"/>
          <w:szCs w:val="20"/>
          <w:highlight w:val="yellow"/>
        </w:rPr>
        <w:t>below.</w:t>
      </w:r>
    </w:p>
    <w:p w14:paraId="5DD5A56D" w14:textId="77777777" w:rsidR="00857730" w:rsidRPr="00B56169" w:rsidRDefault="00857730" w:rsidP="00C22ED4">
      <w:pPr>
        <w:keepNext/>
        <w:jc w:val="both"/>
        <w:rPr>
          <w:rFonts w:ascii="Arial" w:hAnsi="Arial" w:cs="Arial"/>
          <w:sz w:val="20"/>
          <w:szCs w:val="20"/>
        </w:rPr>
      </w:pPr>
    </w:p>
    <w:p w14:paraId="1B22BA71" w14:textId="3889AA17" w:rsidR="00C22ED4" w:rsidRPr="00C22ED4" w:rsidRDefault="00C22ED4" w:rsidP="00C22ED4">
      <w:pPr>
        <w:keepNext/>
        <w:contextualSpacing/>
        <w:jc w:val="both"/>
        <w:rPr>
          <w:rFonts w:ascii="Arial" w:hAnsi="Arial" w:cs="Arial"/>
          <w:b/>
          <w:sz w:val="20"/>
          <w:szCs w:val="20"/>
        </w:rPr>
      </w:pPr>
      <w:r w:rsidRPr="00C22ED4">
        <w:rPr>
          <w:rFonts w:ascii="Arial" w:hAnsi="Arial" w:cs="Arial"/>
          <w:b/>
          <w:sz w:val="20"/>
          <w:szCs w:val="20"/>
        </w:rPr>
        <w:t>The program assures regular and substantive interaction between and among students and the instructor either synchronously and/or asynchronously.</w:t>
      </w:r>
    </w:p>
    <w:p w14:paraId="152D5232" w14:textId="77777777" w:rsidR="00C22ED4" w:rsidRDefault="00C22ED4" w:rsidP="00C22ED4">
      <w:pPr>
        <w:keepNext/>
        <w:contextualSpacing/>
        <w:jc w:val="both"/>
        <w:rPr>
          <w:rFonts w:ascii="Arial" w:hAnsi="Arial" w:cs="Arial"/>
          <w:b/>
          <w:sz w:val="20"/>
          <w:szCs w:val="20"/>
        </w:rPr>
      </w:pPr>
    </w:p>
    <w:p w14:paraId="485C72F2" w14:textId="77777777" w:rsidR="00C22ED4" w:rsidRPr="00C22ED4" w:rsidRDefault="00C22ED4" w:rsidP="00F23671">
      <w:pPr>
        <w:keepNext/>
        <w:numPr>
          <w:ilvl w:val="0"/>
          <w:numId w:val="16"/>
        </w:numPr>
        <w:jc w:val="both"/>
        <w:rPr>
          <w:rFonts w:ascii="Arial" w:hAnsi="Arial" w:cs="Arial"/>
          <w:sz w:val="20"/>
          <w:szCs w:val="20"/>
        </w:rPr>
      </w:pPr>
      <w:r w:rsidRPr="00C22ED4">
        <w:rPr>
          <w:rFonts w:ascii="Arial" w:hAnsi="Arial" w:cs="Arial"/>
          <w:sz w:val="20"/>
          <w:szCs w:val="20"/>
        </w:rPr>
        <w:t xml:space="preserve">Description of how regular and substantive interaction between and among students and faculty is achieved. </w:t>
      </w:r>
    </w:p>
    <w:p w14:paraId="00B3CDE5" w14:textId="77777777" w:rsidR="00101DC4" w:rsidRPr="00B56169" w:rsidRDefault="00101DC4" w:rsidP="00C22ED4">
      <w:pPr>
        <w:keepNext/>
        <w:jc w:val="both"/>
        <w:rPr>
          <w:rFonts w:ascii="Arial" w:hAnsi="Arial" w:cs="Arial"/>
          <w:sz w:val="20"/>
          <w:szCs w:val="20"/>
        </w:rPr>
      </w:pPr>
    </w:p>
    <w:p w14:paraId="0CEE73B5" w14:textId="5EDC7F2D" w:rsidR="00101DC4" w:rsidRPr="00B56169" w:rsidRDefault="00101DC4" w:rsidP="00C22ED4">
      <w:pPr>
        <w:keepNext/>
        <w:ind w:left="720"/>
        <w:jc w:val="both"/>
        <w:rPr>
          <w:rFonts w:ascii="Arial" w:hAnsi="Arial" w:cs="Arial"/>
          <w:i/>
          <w:sz w:val="20"/>
          <w:szCs w:val="20"/>
        </w:rPr>
      </w:pPr>
      <w:r w:rsidRPr="00B56169">
        <w:rPr>
          <w:rFonts w:ascii="Arial" w:hAnsi="Arial" w:cs="Arial"/>
          <w:i/>
          <w:sz w:val="20"/>
          <w:szCs w:val="20"/>
        </w:rPr>
        <w:t>INSERT NARRATIVE HERE</w:t>
      </w:r>
    </w:p>
    <w:p w14:paraId="32D98BFF" w14:textId="77777777" w:rsidR="00101DC4" w:rsidRPr="00B56169" w:rsidRDefault="00101DC4" w:rsidP="00C22ED4">
      <w:pPr>
        <w:keepNext/>
        <w:ind w:left="720"/>
        <w:jc w:val="both"/>
        <w:rPr>
          <w:rFonts w:ascii="Arial" w:hAnsi="Arial" w:cs="Arial"/>
          <w:sz w:val="20"/>
          <w:szCs w:val="20"/>
        </w:rPr>
      </w:pPr>
    </w:p>
    <w:p w14:paraId="38CBC6D6" w14:textId="77777777" w:rsidR="00205F52" w:rsidRDefault="00205F52">
      <w:pPr>
        <w:rPr>
          <w:rFonts w:ascii="Arial" w:eastAsia="Arial Unicode MS" w:hAnsi="Arial" w:cs="Arial"/>
          <w:b/>
          <w:bCs/>
          <w:kern w:val="32"/>
          <w:sz w:val="20"/>
          <w:szCs w:val="20"/>
          <w:lang w:eastAsia="x-none"/>
        </w:rPr>
      </w:pPr>
      <w:r>
        <w:br w:type="page"/>
      </w:r>
    </w:p>
    <w:p w14:paraId="75B0A256" w14:textId="7BA9B683" w:rsidR="007248EB" w:rsidRPr="00B56169" w:rsidRDefault="00886074" w:rsidP="00F87794">
      <w:pPr>
        <w:pStyle w:val="Heading1"/>
      </w:pPr>
      <w:r>
        <w:lastRenderedPageBreak/>
        <w:t>I3</w:t>
      </w:r>
      <w:r w:rsidR="007248EB" w:rsidRPr="00B56169">
        <w:t xml:space="preserve">. </w:t>
      </w:r>
      <w:r>
        <w:t>Program Support</w:t>
      </w:r>
    </w:p>
    <w:p w14:paraId="1450BE32" w14:textId="77777777" w:rsidR="007248EB" w:rsidRDefault="007248EB" w:rsidP="00886074">
      <w:pPr>
        <w:keepNext/>
        <w:jc w:val="both"/>
        <w:rPr>
          <w:rFonts w:ascii="Arial" w:hAnsi="Arial" w:cs="Arial"/>
          <w:sz w:val="20"/>
          <w:szCs w:val="20"/>
        </w:rPr>
      </w:pPr>
    </w:p>
    <w:p w14:paraId="6066ABB2" w14:textId="62DD7463" w:rsidR="00857730" w:rsidRPr="00BD7EBA" w:rsidRDefault="00857730" w:rsidP="00886074">
      <w:pPr>
        <w:keepNext/>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1742DD">
        <w:rPr>
          <w:rFonts w:ascii="Arial" w:hAnsi="Arial" w:cs="Arial"/>
          <w:sz w:val="20"/>
          <w:szCs w:val="20"/>
          <w:highlight w:val="yellow"/>
        </w:rPr>
        <w:t xml:space="preserve">text </w:t>
      </w:r>
      <w:r w:rsidRPr="00BD7EBA">
        <w:rPr>
          <w:rFonts w:ascii="Arial" w:hAnsi="Arial" w:cs="Arial"/>
          <w:sz w:val="20"/>
          <w:szCs w:val="20"/>
          <w:highlight w:val="yellow"/>
        </w:rPr>
        <w:t>below.</w:t>
      </w:r>
    </w:p>
    <w:p w14:paraId="314C8A69" w14:textId="77777777" w:rsidR="00857730" w:rsidRPr="00B56169" w:rsidRDefault="00857730" w:rsidP="00886074">
      <w:pPr>
        <w:keepNext/>
        <w:jc w:val="both"/>
        <w:rPr>
          <w:rFonts w:ascii="Arial" w:hAnsi="Arial" w:cs="Arial"/>
          <w:sz w:val="20"/>
          <w:szCs w:val="20"/>
        </w:rPr>
      </w:pPr>
    </w:p>
    <w:p w14:paraId="5D498BC5" w14:textId="77777777" w:rsidR="00886074" w:rsidRPr="00886074" w:rsidRDefault="00886074" w:rsidP="00886074">
      <w:pPr>
        <w:keepNext/>
        <w:jc w:val="both"/>
        <w:rPr>
          <w:rFonts w:ascii="Arial" w:hAnsi="Arial" w:cs="Arial"/>
          <w:b/>
          <w:sz w:val="20"/>
          <w:szCs w:val="20"/>
        </w:rPr>
      </w:pPr>
      <w:r w:rsidRPr="00886074">
        <w:rPr>
          <w:rFonts w:ascii="Arial" w:hAnsi="Arial" w:cs="Arial"/>
          <w:b/>
          <w:sz w:val="20"/>
          <w:szCs w:val="20"/>
        </w:rPr>
        <w:t xml:space="preserve">The university provides needed support for the program, including administrative, communication, IT, and student services. </w:t>
      </w:r>
    </w:p>
    <w:p w14:paraId="3DFCC005" w14:textId="77777777" w:rsidR="007248EB" w:rsidRDefault="007248EB" w:rsidP="00886074">
      <w:pPr>
        <w:keepNext/>
        <w:jc w:val="both"/>
        <w:rPr>
          <w:rFonts w:ascii="Arial" w:hAnsi="Arial" w:cs="Arial"/>
          <w:sz w:val="20"/>
          <w:szCs w:val="20"/>
        </w:rPr>
      </w:pPr>
    </w:p>
    <w:p w14:paraId="751F024B" w14:textId="77777777" w:rsidR="00886074" w:rsidRPr="00886074" w:rsidRDefault="00886074" w:rsidP="00F23671">
      <w:pPr>
        <w:keepNext/>
        <w:numPr>
          <w:ilvl w:val="0"/>
          <w:numId w:val="17"/>
        </w:numPr>
        <w:jc w:val="both"/>
        <w:rPr>
          <w:rFonts w:ascii="Arial" w:hAnsi="Arial" w:cs="Arial"/>
          <w:sz w:val="20"/>
          <w:szCs w:val="20"/>
        </w:rPr>
      </w:pPr>
      <w:r w:rsidRPr="00886074">
        <w:rPr>
          <w:rFonts w:ascii="Arial" w:hAnsi="Arial" w:cs="Arial"/>
          <w:sz w:val="20"/>
          <w:szCs w:val="20"/>
        </w:rPr>
        <w:t xml:space="preserve">Description of support services specific to the distance learning program including the following: </w:t>
      </w:r>
    </w:p>
    <w:p w14:paraId="651759BA" w14:textId="1C257A0E" w:rsidR="00886074" w:rsidRDefault="00886074" w:rsidP="00886074">
      <w:pPr>
        <w:keepNext/>
        <w:ind w:left="720"/>
        <w:jc w:val="both"/>
        <w:rPr>
          <w:rFonts w:ascii="Arial" w:hAnsi="Arial" w:cs="Arial"/>
          <w:sz w:val="20"/>
          <w:szCs w:val="20"/>
        </w:rPr>
      </w:pPr>
    </w:p>
    <w:p w14:paraId="64C82574" w14:textId="0B805E2D" w:rsidR="00886074" w:rsidRDefault="00886074" w:rsidP="00F23671">
      <w:pPr>
        <w:pStyle w:val="ListParagraph"/>
        <w:keepNext/>
        <w:numPr>
          <w:ilvl w:val="1"/>
          <w:numId w:val="22"/>
        </w:numPr>
        <w:ind w:left="1080"/>
        <w:jc w:val="both"/>
        <w:rPr>
          <w:rFonts w:cs="Arial"/>
          <w:szCs w:val="20"/>
        </w:rPr>
      </w:pPr>
      <w:r>
        <w:rPr>
          <w:rFonts w:cs="Arial"/>
          <w:szCs w:val="20"/>
        </w:rPr>
        <w:t>administration</w:t>
      </w:r>
    </w:p>
    <w:p w14:paraId="21877131" w14:textId="77777777" w:rsidR="00232E58" w:rsidRDefault="00232E58" w:rsidP="00232E58">
      <w:pPr>
        <w:pStyle w:val="ListParagraph"/>
        <w:keepNext/>
        <w:ind w:left="1080"/>
        <w:jc w:val="both"/>
        <w:rPr>
          <w:rFonts w:cs="Arial"/>
          <w:szCs w:val="20"/>
        </w:rPr>
      </w:pPr>
    </w:p>
    <w:p w14:paraId="640E1DE5" w14:textId="68ADBD76" w:rsidR="00232E58" w:rsidRDefault="00232E58" w:rsidP="00232E58">
      <w:pPr>
        <w:pStyle w:val="ListParagraph"/>
        <w:keepNext/>
        <w:ind w:left="1080"/>
        <w:jc w:val="both"/>
        <w:rPr>
          <w:rFonts w:cs="Arial"/>
          <w:i/>
          <w:szCs w:val="20"/>
        </w:rPr>
      </w:pPr>
      <w:r w:rsidRPr="00B56169">
        <w:rPr>
          <w:rFonts w:cs="Arial"/>
          <w:i/>
          <w:szCs w:val="20"/>
        </w:rPr>
        <w:t>INSERT NARRATIVE HERE</w:t>
      </w:r>
    </w:p>
    <w:p w14:paraId="6C4A43E9" w14:textId="77777777" w:rsidR="00232E58" w:rsidRPr="00232E58" w:rsidRDefault="00232E58" w:rsidP="00232E58">
      <w:pPr>
        <w:pStyle w:val="ListParagraph"/>
        <w:keepNext/>
        <w:ind w:left="1080"/>
        <w:jc w:val="both"/>
        <w:rPr>
          <w:rFonts w:cs="Arial"/>
          <w:szCs w:val="20"/>
        </w:rPr>
      </w:pPr>
    </w:p>
    <w:p w14:paraId="7103F2D2" w14:textId="171A5A3F" w:rsidR="00886074" w:rsidRDefault="00886074" w:rsidP="00F23671">
      <w:pPr>
        <w:pStyle w:val="ListParagraph"/>
        <w:keepNext/>
        <w:numPr>
          <w:ilvl w:val="1"/>
          <w:numId w:val="22"/>
        </w:numPr>
        <w:ind w:left="1080"/>
        <w:jc w:val="both"/>
        <w:rPr>
          <w:rFonts w:cs="Arial"/>
          <w:szCs w:val="20"/>
        </w:rPr>
      </w:pPr>
      <w:r>
        <w:rPr>
          <w:rFonts w:cs="Arial"/>
          <w:szCs w:val="20"/>
        </w:rPr>
        <w:t>communication</w:t>
      </w:r>
    </w:p>
    <w:p w14:paraId="0C9DC3C5" w14:textId="77777777" w:rsidR="00232E58" w:rsidRDefault="00232E58" w:rsidP="00232E58">
      <w:pPr>
        <w:pStyle w:val="ListParagraph"/>
        <w:keepNext/>
        <w:ind w:left="1080"/>
        <w:jc w:val="both"/>
        <w:rPr>
          <w:rFonts w:cs="Arial"/>
          <w:szCs w:val="20"/>
        </w:rPr>
      </w:pPr>
    </w:p>
    <w:p w14:paraId="1B6C0D6C" w14:textId="6EA9B87E" w:rsidR="00232E58" w:rsidRDefault="00232E58" w:rsidP="00232E58">
      <w:pPr>
        <w:pStyle w:val="ListParagraph"/>
        <w:keepNext/>
        <w:ind w:left="1080"/>
        <w:jc w:val="both"/>
        <w:rPr>
          <w:rFonts w:cs="Arial"/>
          <w:szCs w:val="20"/>
        </w:rPr>
      </w:pPr>
      <w:r w:rsidRPr="00B56169">
        <w:rPr>
          <w:rFonts w:cs="Arial"/>
          <w:i/>
          <w:szCs w:val="20"/>
        </w:rPr>
        <w:t>INSERT NARRATIVE HERE</w:t>
      </w:r>
    </w:p>
    <w:p w14:paraId="781C3EFF" w14:textId="77777777" w:rsidR="00232E58" w:rsidRDefault="00232E58" w:rsidP="00232E58">
      <w:pPr>
        <w:pStyle w:val="ListParagraph"/>
        <w:keepNext/>
        <w:ind w:left="1080"/>
        <w:jc w:val="both"/>
        <w:rPr>
          <w:rFonts w:cs="Arial"/>
          <w:szCs w:val="20"/>
        </w:rPr>
      </w:pPr>
    </w:p>
    <w:p w14:paraId="6904D982" w14:textId="59445A15" w:rsidR="00886074" w:rsidRDefault="00886074" w:rsidP="00F23671">
      <w:pPr>
        <w:pStyle w:val="ListParagraph"/>
        <w:keepNext/>
        <w:numPr>
          <w:ilvl w:val="1"/>
          <w:numId w:val="22"/>
        </w:numPr>
        <w:ind w:left="1080"/>
        <w:jc w:val="both"/>
        <w:rPr>
          <w:rFonts w:cs="Arial"/>
          <w:szCs w:val="20"/>
        </w:rPr>
      </w:pPr>
      <w:r>
        <w:rPr>
          <w:rFonts w:cs="Arial"/>
          <w:szCs w:val="20"/>
        </w:rPr>
        <w:t>information technology</w:t>
      </w:r>
    </w:p>
    <w:p w14:paraId="1B4BAC32" w14:textId="77777777" w:rsidR="00232E58" w:rsidRDefault="00232E58" w:rsidP="00232E58">
      <w:pPr>
        <w:pStyle w:val="ListParagraph"/>
        <w:keepNext/>
        <w:ind w:left="1080"/>
        <w:jc w:val="both"/>
        <w:rPr>
          <w:rFonts w:cs="Arial"/>
          <w:szCs w:val="20"/>
        </w:rPr>
      </w:pPr>
    </w:p>
    <w:p w14:paraId="00179D5B" w14:textId="24FC6EF9" w:rsidR="00232E58" w:rsidRDefault="00232E58" w:rsidP="00232E58">
      <w:pPr>
        <w:pStyle w:val="ListParagraph"/>
        <w:keepNext/>
        <w:ind w:left="1080"/>
        <w:jc w:val="both"/>
        <w:rPr>
          <w:rFonts w:cs="Arial"/>
          <w:szCs w:val="20"/>
        </w:rPr>
      </w:pPr>
      <w:r w:rsidRPr="00B56169">
        <w:rPr>
          <w:rFonts w:cs="Arial"/>
          <w:i/>
          <w:szCs w:val="20"/>
        </w:rPr>
        <w:t>INSERT NARRATIVE HERE</w:t>
      </w:r>
    </w:p>
    <w:p w14:paraId="4119CA56" w14:textId="77777777" w:rsidR="00232E58" w:rsidRDefault="00232E58" w:rsidP="00232E58">
      <w:pPr>
        <w:pStyle w:val="ListParagraph"/>
        <w:keepNext/>
        <w:ind w:left="1080"/>
        <w:jc w:val="both"/>
        <w:rPr>
          <w:rFonts w:cs="Arial"/>
          <w:szCs w:val="20"/>
        </w:rPr>
      </w:pPr>
    </w:p>
    <w:p w14:paraId="2E40C5DA" w14:textId="52E738A2" w:rsidR="00886074" w:rsidRPr="00886074" w:rsidRDefault="00886074" w:rsidP="00F23671">
      <w:pPr>
        <w:pStyle w:val="ListParagraph"/>
        <w:keepNext/>
        <w:numPr>
          <w:ilvl w:val="1"/>
          <w:numId w:val="22"/>
        </w:numPr>
        <w:ind w:left="1080"/>
        <w:jc w:val="both"/>
        <w:rPr>
          <w:rFonts w:cs="Arial"/>
          <w:szCs w:val="20"/>
        </w:rPr>
      </w:pPr>
      <w:r>
        <w:rPr>
          <w:rFonts w:cs="Arial"/>
          <w:szCs w:val="20"/>
        </w:rPr>
        <w:t>student services</w:t>
      </w:r>
    </w:p>
    <w:p w14:paraId="53815DBC" w14:textId="2E5293D1" w:rsidR="007248EB" w:rsidRPr="00B56169" w:rsidRDefault="007248EB" w:rsidP="00232E58">
      <w:pPr>
        <w:keepNext/>
        <w:ind w:left="360"/>
        <w:jc w:val="both"/>
        <w:rPr>
          <w:rFonts w:ascii="Arial" w:hAnsi="Arial" w:cs="Arial"/>
          <w:sz w:val="20"/>
          <w:szCs w:val="20"/>
        </w:rPr>
      </w:pPr>
      <w:r w:rsidRPr="00B56169">
        <w:rPr>
          <w:rFonts w:ascii="Arial" w:hAnsi="Arial" w:cs="Arial"/>
          <w:sz w:val="20"/>
          <w:szCs w:val="20"/>
        </w:rPr>
        <w:t xml:space="preserve"> </w:t>
      </w:r>
    </w:p>
    <w:p w14:paraId="24F5CFE3" w14:textId="05350219" w:rsidR="007248EB" w:rsidRPr="00B56169" w:rsidRDefault="007248EB" w:rsidP="00232E58">
      <w:pPr>
        <w:keepNext/>
        <w:ind w:left="1080"/>
        <w:jc w:val="both"/>
        <w:rPr>
          <w:rFonts w:ascii="Arial" w:hAnsi="Arial" w:cs="Arial"/>
          <w:i/>
          <w:sz w:val="20"/>
          <w:szCs w:val="20"/>
        </w:rPr>
      </w:pPr>
      <w:r w:rsidRPr="00B56169">
        <w:rPr>
          <w:rFonts w:ascii="Arial" w:hAnsi="Arial" w:cs="Arial"/>
          <w:i/>
          <w:sz w:val="20"/>
          <w:szCs w:val="20"/>
        </w:rPr>
        <w:t>INSERT NARRATIVE HERE</w:t>
      </w:r>
    </w:p>
    <w:p w14:paraId="2377E47F" w14:textId="77777777" w:rsidR="00AE0E77" w:rsidRPr="00B56169" w:rsidRDefault="00AE0E77" w:rsidP="00886074">
      <w:pPr>
        <w:keepNext/>
        <w:ind w:left="720"/>
        <w:jc w:val="both"/>
        <w:rPr>
          <w:rFonts w:ascii="Arial" w:hAnsi="Arial" w:cs="Arial"/>
          <w:i/>
          <w:sz w:val="20"/>
          <w:szCs w:val="20"/>
        </w:rPr>
      </w:pPr>
    </w:p>
    <w:p w14:paraId="5E34DC45" w14:textId="77777777" w:rsidR="00997A8F" w:rsidRPr="00B56169" w:rsidRDefault="00997A8F">
      <w:pPr>
        <w:rPr>
          <w:rFonts w:ascii="Arial" w:eastAsia="Arial Unicode MS" w:hAnsi="Arial" w:cs="Arial"/>
          <w:b/>
          <w:bCs/>
          <w:kern w:val="32"/>
          <w:sz w:val="20"/>
          <w:szCs w:val="20"/>
          <w:lang w:eastAsia="x-none"/>
        </w:rPr>
      </w:pPr>
      <w:bookmarkStart w:id="22" w:name="_Toc464487883"/>
      <w:r w:rsidRPr="00B56169">
        <w:rPr>
          <w:rFonts w:ascii="Arial" w:hAnsi="Arial" w:cs="Arial"/>
        </w:rPr>
        <w:br w:type="page"/>
      </w:r>
    </w:p>
    <w:p w14:paraId="27BD3F5A" w14:textId="733AF13A" w:rsidR="00AE0E77" w:rsidRPr="00B56169" w:rsidRDefault="00886074" w:rsidP="00F87794">
      <w:pPr>
        <w:pStyle w:val="Heading1"/>
      </w:pPr>
      <w:r>
        <w:lastRenderedPageBreak/>
        <w:t>I4</w:t>
      </w:r>
      <w:r w:rsidR="00AE0E77" w:rsidRPr="00B56169">
        <w:t xml:space="preserve">. </w:t>
      </w:r>
      <w:bookmarkEnd w:id="22"/>
      <w:r>
        <w:t>Program Effectiveness</w:t>
      </w:r>
    </w:p>
    <w:p w14:paraId="3EC74871" w14:textId="77777777" w:rsidR="00AE0E77" w:rsidRDefault="00AE0E77" w:rsidP="00F060CC">
      <w:pPr>
        <w:keepNext/>
        <w:jc w:val="both"/>
        <w:rPr>
          <w:rFonts w:ascii="Arial" w:eastAsia="Arial Unicode MS" w:hAnsi="Arial" w:cs="Arial"/>
          <w:b/>
          <w:sz w:val="20"/>
          <w:szCs w:val="20"/>
        </w:rPr>
      </w:pPr>
    </w:p>
    <w:p w14:paraId="785D6083" w14:textId="3CE8DE4A" w:rsidR="00857730" w:rsidRPr="00BD7EBA" w:rsidRDefault="00857730" w:rsidP="00F060CC">
      <w:pPr>
        <w:keepNext/>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1742DD">
        <w:rPr>
          <w:rFonts w:ascii="Arial" w:hAnsi="Arial" w:cs="Arial"/>
          <w:sz w:val="20"/>
          <w:szCs w:val="20"/>
          <w:highlight w:val="yellow"/>
        </w:rPr>
        <w:t>text</w:t>
      </w:r>
      <w:r w:rsidRPr="00BD7EBA">
        <w:rPr>
          <w:rFonts w:ascii="Arial" w:hAnsi="Arial" w:cs="Arial"/>
          <w:sz w:val="20"/>
          <w:szCs w:val="20"/>
          <w:highlight w:val="yellow"/>
        </w:rPr>
        <w:t xml:space="preserve"> below.</w:t>
      </w:r>
    </w:p>
    <w:p w14:paraId="0C140DAD" w14:textId="77777777" w:rsidR="00857730" w:rsidRPr="00B56169" w:rsidRDefault="00857730" w:rsidP="00F060CC">
      <w:pPr>
        <w:keepNext/>
        <w:jc w:val="both"/>
        <w:rPr>
          <w:rFonts w:ascii="Arial" w:eastAsia="Arial Unicode MS" w:hAnsi="Arial" w:cs="Arial"/>
          <w:b/>
          <w:sz w:val="20"/>
          <w:szCs w:val="20"/>
        </w:rPr>
      </w:pPr>
    </w:p>
    <w:p w14:paraId="744F3421" w14:textId="77777777" w:rsidR="00886074" w:rsidRPr="00886074" w:rsidRDefault="00886074" w:rsidP="00F060CC">
      <w:pPr>
        <w:keepNext/>
        <w:jc w:val="both"/>
        <w:rPr>
          <w:rFonts w:ascii="Arial" w:eastAsia="Arial Unicode MS" w:hAnsi="Arial" w:cs="Arial"/>
          <w:b/>
          <w:sz w:val="20"/>
          <w:szCs w:val="20"/>
        </w:rPr>
      </w:pPr>
      <w:r w:rsidRPr="00886074">
        <w:rPr>
          <w:rFonts w:ascii="Arial" w:hAnsi="Arial" w:cs="Arial"/>
          <w:b/>
          <w:sz w:val="20"/>
          <w:szCs w:val="20"/>
        </w:rPr>
        <w:t>There is an ongoing effort to evaluate the academic effectiveness of the format, to assess learning methods, and to systematically use this information to stimulate program improvements. Evaluation of competencies and of the learning model are especially important in institutions that offer distance learning but do not offer a comparable in-residence program.</w:t>
      </w:r>
      <w:r w:rsidRPr="00886074">
        <w:rPr>
          <w:rFonts w:ascii="Arial" w:eastAsia="Arial Unicode MS" w:hAnsi="Arial" w:cs="Arial"/>
          <w:b/>
          <w:sz w:val="20"/>
          <w:szCs w:val="20"/>
        </w:rPr>
        <w:t xml:space="preserve"> </w:t>
      </w:r>
    </w:p>
    <w:p w14:paraId="31B16C34" w14:textId="77777777" w:rsidR="00886074" w:rsidRDefault="00886074" w:rsidP="00F060CC">
      <w:pPr>
        <w:keepNext/>
        <w:jc w:val="both"/>
        <w:rPr>
          <w:rFonts w:ascii="Arial" w:eastAsia="Arial Unicode MS" w:hAnsi="Arial" w:cs="Arial"/>
          <w:b/>
          <w:sz w:val="20"/>
          <w:szCs w:val="20"/>
        </w:rPr>
      </w:pPr>
    </w:p>
    <w:p w14:paraId="306BA544" w14:textId="77777777" w:rsidR="00AE0E77" w:rsidRPr="00B56169" w:rsidRDefault="00AE0E77" w:rsidP="00F060CC">
      <w:pPr>
        <w:keepNext/>
        <w:shd w:val="clear" w:color="auto" w:fill="FFFFFF"/>
        <w:jc w:val="both"/>
        <w:rPr>
          <w:rFonts w:ascii="Arial" w:eastAsia="Arial Unicode MS" w:hAnsi="Arial" w:cs="Arial"/>
          <w:b/>
          <w:sz w:val="20"/>
          <w:szCs w:val="20"/>
        </w:rPr>
      </w:pPr>
    </w:p>
    <w:p w14:paraId="5F38DDD1" w14:textId="77777777" w:rsidR="00232E58" w:rsidRDefault="00886074" w:rsidP="00F23671">
      <w:pPr>
        <w:keepNext/>
        <w:numPr>
          <w:ilvl w:val="0"/>
          <w:numId w:val="18"/>
        </w:numPr>
        <w:shd w:val="clear" w:color="auto" w:fill="FFFFFF"/>
        <w:jc w:val="both"/>
        <w:rPr>
          <w:rFonts w:ascii="Arial" w:eastAsia="Arial Unicode MS" w:hAnsi="Arial" w:cs="Arial"/>
          <w:sz w:val="20"/>
          <w:szCs w:val="20"/>
        </w:rPr>
      </w:pPr>
      <w:r w:rsidRPr="009C6393">
        <w:rPr>
          <w:rFonts w:ascii="Arial" w:hAnsi="Arial" w:cs="Arial"/>
          <w:sz w:val="20"/>
          <w:szCs w:val="20"/>
        </w:rPr>
        <w:t xml:space="preserve">Description of the distance education programs, including </w:t>
      </w:r>
    </w:p>
    <w:p w14:paraId="2A3E16B0" w14:textId="77777777" w:rsidR="00232E58" w:rsidRDefault="00232E58" w:rsidP="00232E58">
      <w:pPr>
        <w:keepNext/>
        <w:shd w:val="clear" w:color="auto" w:fill="FFFFFF"/>
        <w:ind w:left="720"/>
        <w:jc w:val="both"/>
        <w:rPr>
          <w:rFonts w:ascii="Arial" w:eastAsia="Arial Unicode MS" w:hAnsi="Arial" w:cs="Arial"/>
          <w:sz w:val="20"/>
          <w:szCs w:val="20"/>
        </w:rPr>
      </w:pPr>
    </w:p>
    <w:p w14:paraId="23C16609" w14:textId="32F24097" w:rsidR="00232E58" w:rsidRPr="00232E58" w:rsidRDefault="00886074" w:rsidP="00F23671">
      <w:pPr>
        <w:pStyle w:val="ListParagraph"/>
        <w:keepNext/>
        <w:numPr>
          <w:ilvl w:val="0"/>
          <w:numId w:val="50"/>
        </w:numPr>
        <w:shd w:val="clear" w:color="auto" w:fill="FFFFFF"/>
        <w:jc w:val="both"/>
        <w:rPr>
          <w:rFonts w:cs="Arial"/>
          <w:szCs w:val="20"/>
        </w:rPr>
      </w:pPr>
      <w:r w:rsidRPr="00232E58">
        <w:rPr>
          <w:rFonts w:cs="Arial"/>
          <w:szCs w:val="20"/>
        </w:rPr>
        <w:t>an explanation of the model or methods used</w:t>
      </w:r>
    </w:p>
    <w:p w14:paraId="2AF9244C" w14:textId="77777777" w:rsidR="00232E58" w:rsidRDefault="00232E58" w:rsidP="00232E58">
      <w:pPr>
        <w:pStyle w:val="ListParagraph"/>
        <w:keepNext/>
        <w:shd w:val="clear" w:color="auto" w:fill="FFFFFF"/>
        <w:ind w:left="1080"/>
        <w:jc w:val="both"/>
        <w:rPr>
          <w:rFonts w:eastAsia="Arial Unicode MS" w:cs="Arial"/>
          <w:szCs w:val="20"/>
        </w:rPr>
      </w:pPr>
    </w:p>
    <w:p w14:paraId="2409CFDC" w14:textId="2777EBE3" w:rsidR="00232E58" w:rsidRPr="00232E58" w:rsidRDefault="00232E58" w:rsidP="00232E58">
      <w:pPr>
        <w:pStyle w:val="ListParagraph"/>
        <w:keepNext/>
        <w:shd w:val="clear" w:color="auto" w:fill="FFFFFF"/>
        <w:ind w:left="1080"/>
        <w:jc w:val="both"/>
        <w:rPr>
          <w:rFonts w:eastAsia="Arial Unicode MS" w:cs="Arial"/>
          <w:i/>
          <w:szCs w:val="20"/>
        </w:rPr>
      </w:pPr>
      <w:r w:rsidRPr="00232E58">
        <w:rPr>
          <w:rFonts w:eastAsia="Arial Unicode MS" w:cs="Arial"/>
          <w:i/>
          <w:szCs w:val="20"/>
        </w:rPr>
        <w:t>INSERT NARRATIVE HERE</w:t>
      </w:r>
    </w:p>
    <w:p w14:paraId="635B08C9" w14:textId="77777777" w:rsidR="00232E58" w:rsidRDefault="00232E58" w:rsidP="00232E58">
      <w:pPr>
        <w:keepNext/>
        <w:shd w:val="clear" w:color="auto" w:fill="FFFFFF"/>
        <w:ind w:left="720"/>
        <w:jc w:val="both"/>
        <w:rPr>
          <w:rFonts w:ascii="Arial" w:hAnsi="Arial" w:cs="Arial"/>
          <w:sz w:val="20"/>
          <w:szCs w:val="20"/>
        </w:rPr>
      </w:pPr>
    </w:p>
    <w:p w14:paraId="3EA12973" w14:textId="48CFBC02" w:rsidR="00232E58" w:rsidRDefault="00886074" w:rsidP="00F23671">
      <w:pPr>
        <w:pStyle w:val="ListParagraph"/>
        <w:keepNext/>
        <w:numPr>
          <w:ilvl w:val="0"/>
          <w:numId w:val="50"/>
        </w:numPr>
        <w:shd w:val="clear" w:color="auto" w:fill="FFFFFF"/>
        <w:jc w:val="both"/>
        <w:rPr>
          <w:rFonts w:cs="Arial"/>
          <w:szCs w:val="20"/>
        </w:rPr>
      </w:pPr>
      <w:r w:rsidRPr="00232E58">
        <w:rPr>
          <w:rFonts w:cs="Arial"/>
          <w:szCs w:val="20"/>
        </w:rPr>
        <w:t>the program’s rationale for offering these programs</w:t>
      </w:r>
    </w:p>
    <w:p w14:paraId="0C918C26" w14:textId="77777777" w:rsidR="00232E58" w:rsidRDefault="00232E58" w:rsidP="00232E58">
      <w:pPr>
        <w:pStyle w:val="ListParagraph"/>
        <w:keepNext/>
        <w:shd w:val="clear" w:color="auto" w:fill="FFFFFF"/>
        <w:ind w:left="1080"/>
        <w:jc w:val="both"/>
        <w:rPr>
          <w:rFonts w:eastAsia="Arial Unicode MS" w:cs="Arial"/>
          <w:i/>
          <w:szCs w:val="20"/>
        </w:rPr>
      </w:pPr>
    </w:p>
    <w:p w14:paraId="5F1AA9EA" w14:textId="1CF560DC" w:rsidR="00232E58" w:rsidRPr="00232E58" w:rsidRDefault="00232E58" w:rsidP="00232E58">
      <w:pPr>
        <w:pStyle w:val="ListParagraph"/>
        <w:keepNext/>
        <w:shd w:val="clear" w:color="auto" w:fill="FFFFFF"/>
        <w:ind w:left="1080"/>
        <w:jc w:val="both"/>
        <w:rPr>
          <w:rFonts w:cs="Arial"/>
          <w:szCs w:val="20"/>
        </w:rPr>
      </w:pPr>
      <w:r w:rsidRPr="00232E58">
        <w:rPr>
          <w:rFonts w:eastAsia="Arial Unicode MS" w:cs="Arial"/>
          <w:i/>
          <w:szCs w:val="20"/>
        </w:rPr>
        <w:t>INSERT NARRATIVE HERE</w:t>
      </w:r>
    </w:p>
    <w:p w14:paraId="65E2CC97" w14:textId="77777777" w:rsidR="00232E58" w:rsidRDefault="00232E58" w:rsidP="00232E58">
      <w:pPr>
        <w:keepNext/>
        <w:shd w:val="clear" w:color="auto" w:fill="FFFFFF"/>
        <w:jc w:val="both"/>
        <w:rPr>
          <w:rFonts w:cs="Arial"/>
          <w:szCs w:val="20"/>
        </w:rPr>
      </w:pPr>
    </w:p>
    <w:p w14:paraId="5E8B0A02" w14:textId="644590CF" w:rsidR="00232E58" w:rsidRPr="00232E58" w:rsidRDefault="00886074" w:rsidP="00F23671">
      <w:pPr>
        <w:pStyle w:val="ListParagraph"/>
        <w:keepNext/>
        <w:numPr>
          <w:ilvl w:val="0"/>
          <w:numId w:val="50"/>
        </w:numPr>
        <w:shd w:val="clear" w:color="auto" w:fill="FFFFFF"/>
        <w:jc w:val="both"/>
        <w:rPr>
          <w:rFonts w:cs="Arial"/>
          <w:szCs w:val="20"/>
        </w:rPr>
      </w:pPr>
      <w:r w:rsidRPr="00232E58">
        <w:rPr>
          <w:rFonts w:cs="Arial"/>
          <w:szCs w:val="20"/>
        </w:rPr>
        <w:t>the manner in which it provides necessary administrative, IT, and student support services</w:t>
      </w:r>
    </w:p>
    <w:p w14:paraId="77AF0CA1" w14:textId="77777777" w:rsidR="00232E58" w:rsidRDefault="00232E58" w:rsidP="00232E58">
      <w:pPr>
        <w:pStyle w:val="ListParagraph"/>
        <w:keepNext/>
        <w:shd w:val="clear" w:color="auto" w:fill="FFFFFF"/>
        <w:ind w:left="1080"/>
        <w:jc w:val="both"/>
        <w:rPr>
          <w:rFonts w:eastAsia="Arial Unicode MS" w:cs="Arial"/>
          <w:i/>
          <w:szCs w:val="20"/>
        </w:rPr>
      </w:pPr>
    </w:p>
    <w:p w14:paraId="17F9C69F" w14:textId="3A5C0816" w:rsidR="00232E58" w:rsidRPr="00232E58" w:rsidRDefault="00232E58" w:rsidP="00232E58">
      <w:pPr>
        <w:pStyle w:val="ListParagraph"/>
        <w:keepNext/>
        <w:shd w:val="clear" w:color="auto" w:fill="FFFFFF"/>
        <w:ind w:left="1080"/>
        <w:jc w:val="both"/>
        <w:rPr>
          <w:rFonts w:cs="Arial"/>
          <w:szCs w:val="20"/>
        </w:rPr>
      </w:pPr>
      <w:r w:rsidRPr="00232E58">
        <w:rPr>
          <w:rFonts w:eastAsia="Arial Unicode MS" w:cs="Arial"/>
          <w:i/>
          <w:szCs w:val="20"/>
        </w:rPr>
        <w:t>INSERT NARRATIVE HERE</w:t>
      </w:r>
    </w:p>
    <w:p w14:paraId="3A735057" w14:textId="77777777" w:rsidR="00232E58" w:rsidRDefault="00232E58" w:rsidP="00232E58">
      <w:pPr>
        <w:keepNext/>
        <w:shd w:val="clear" w:color="auto" w:fill="FFFFFF"/>
        <w:ind w:left="720"/>
        <w:jc w:val="both"/>
        <w:rPr>
          <w:rFonts w:ascii="Arial" w:hAnsi="Arial" w:cs="Arial"/>
          <w:sz w:val="20"/>
          <w:szCs w:val="20"/>
        </w:rPr>
      </w:pPr>
    </w:p>
    <w:p w14:paraId="6BE188C4" w14:textId="546EAA78" w:rsidR="00232E58" w:rsidRPr="00232E58" w:rsidRDefault="00886074" w:rsidP="00F23671">
      <w:pPr>
        <w:pStyle w:val="ListParagraph"/>
        <w:keepNext/>
        <w:numPr>
          <w:ilvl w:val="0"/>
          <w:numId w:val="50"/>
        </w:numPr>
        <w:shd w:val="clear" w:color="auto" w:fill="FFFFFF"/>
        <w:jc w:val="both"/>
        <w:rPr>
          <w:rFonts w:cs="Arial"/>
          <w:szCs w:val="20"/>
        </w:rPr>
      </w:pPr>
      <w:r w:rsidRPr="00232E58">
        <w:rPr>
          <w:rFonts w:cs="Arial"/>
          <w:szCs w:val="20"/>
        </w:rPr>
        <w:t>the manner in which it monitors the academic rigor of the programs and their equivalence (or comparability) to other degree programs offered by the university</w:t>
      </w:r>
    </w:p>
    <w:p w14:paraId="14B13D53" w14:textId="77777777" w:rsidR="00232E58" w:rsidRDefault="00232E58" w:rsidP="00232E58">
      <w:pPr>
        <w:pStyle w:val="ListParagraph"/>
        <w:keepNext/>
        <w:shd w:val="clear" w:color="auto" w:fill="FFFFFF"/>
        <w:ind w:left="1080"/>
        <w:jc w:val="both"/>
        <w:rPr>
          <w:rFonts w:eastAsia="Arial Unicode MS" w:cs="Arial"/>
          <w:i/>
          <w:szCs w:val="20"/>
        </w:rPr>
      </w:pPr>
    </w:p>
    <w:p w14:paraId="1D36A543" w14:textId="48A59E28" w:rsidR="00232E58" w:rsidRPr="00232E58" w:rsidRDefault="00232E58" w:rsidP="00232E58">
      <w:pPr>
        <w:pStyle w:val="ListParagraph"/>
        <w:keepNext/>
        <w:shd w:val="clear" w:color="auto" w:fill="FFFFFF"/>
        <w:ind w:left="1080"/>
        <w:jc w:val="both"/>
        <w:rPr>
          <w:rFonts w:cs="Arial"/>
          <w:szCs w:val="20"/>
        </w:rPr>
      </w:pPr>
      <w:r w:rsidRPr="00232E58">
        <w:rPr>
          <w:rFonts w:eastAsia="Arial Unicode MS" w:cs="Arial"/>
          <w:i/>
          <w:szCs w:val="20"/>
        </w:rPr>
        <w:t>INSERT NARRATIVE HERE</w:t>
      </w:r>
    </w:p>
    <w:p w14:paraId="1925259A" w14:textId="77777777" w:rsidR="00232E58" w:rsidRDefault="00232E58" w:rsidP="00232E58">
      <w:pPr>
        <w:keepNext/>
        <w:shd w:val="clear" w:color="auto" w:fill="FFFFFF"/>
        <w:ind w:left="720"/>
        <w:jc w:val="both"/>
        <w:rPr>
          <w:rFonts w:ascii="Arial" w:hAnsi="Arial" w:cs="Arial"/>
          <w:sz w:val="20"/>
          <w:szCs w:val="20"/>
        </w:rPr>
      </w:pPr>
    </w:p>
    <w:p w14:paraId="6460D215" w14:textId="2F42859B" w:rsidR="00232E58" w:rsidRPr="00232E58" w:rsidRDefault="00232E58" w:rsidP="00F23671">
      <w:pPr>
        <w:pStyle w:val="ListParagraph"/>
        <w:keepNext/>
        <w:numPr>
          <w:ilvl w:val="0"/>
          <w:numId w:val="50"/>
        </w:numPr>
        <w:shd w:val="clear" w:color="auto" w:fill="FFFFFF"/>
        <w:jc w:val="both"/>
        <w:rPr>
          <w:rFonts w:cs="Arial"/>
          <w:szCs w:val="20"/>
        </w:rPr>
      </w:pPr>
      <w:r w:rsidRPr="00232E58">
        <w:rPr>
          <w:rFonts w:cs="Arial"/>
          <w:szCs w:val="20"/>
        </w:rPr>
        <w:t xml:space="preserve">the manner in which it </w:t>
      </w:r>
      <w:r>
        <w:rPr>
          <w:rFonts w:cs="Arial"/>
          <w:szCs w:val="20"/>
        </w:rPr>
        <w:t>evaluates the educational outcomes, as well as the format and methods</w:t>
      </w:r>
      <w:r w:rsidRPr="00232E58">
        <w:rPr>
          <w:rFonts w:cs="Arial"/>
          <w:szCs w:val="20"/>
        </w:rPr>
        <w:t xml:space="preserve"> </w:t>
      </w:r>
    </w:p>
    <w:p w14:paraId="71684904" w14:textId="77777777" w:rsidR="00232E58" w:rsidRDefault="00232E58" w:rsidP="00232E58">
      <w:pPr>
        <w:pStyle w:val="ListParagraph"/>
        <w:keepNext/>
        <w:shd w:val="clear" w:color="auto" w:fill="FFFFFF"/>
        <w:ind w:left="1080"/>
        <w:jc w:val="both"/>
        <w:rPr>
          <w:rFonts w:eastAsia="Arial Unicode MS" w:cs="Arial"/>
          <w:i/>
          <w:szCs w:val="20"/>
        </w:rPr>
      </w:pPr>
    </w:p>
    <w:p w14:paraId="48C6130B" w14:textId="77777777" w:rsidR="00232E58" w:rsidRPr="00232E58" w:rsidRDefault="00232E58" w:rsidP="00232E58">
      <w:pPr>
        <w:pStyle w:val="ListParagraph"/>
        <w:keepNext/>
        <w:shd w:val="clear" w:color="auto" w:fill="FFFFFF"/>
        <w:ind w:left="1080"/>
        <w:jc w:val="both"/>
        <w:rPr>
          <w:rFonts w:cs="Arial"/>
          <w:szCs w:val="20"/>
        </w:rPr>
      </w:pPr>
      <w:r w:rsidRPr="00232E58">
        <w:rPr>
          <w:rFonts w:eastAsia="Arial Unicode MS" w:cs="Arial"/>
          <w:i/>
          <w:szCs w:val="20"/>
        </w:rPr>
        <w:t>INSERT NARRATIVE HERE</w:t>
      </w:r>
    </w:p>
    <w:p w14:paraId="2F415884" w14:textId="77777777" w:rsidR="00D75502" w:rsidRPr="00B56169" w:rsidRDefault="00D75502" w:rsidP="00F060CC">
      <w:pPr>
        <w:keepNext/>
        <w:shd w:val="clear" w:color="auto" w:fill="FFFFFF"/>
        <w:ind w:left="720"/>
        <w:jc w:val="both"/>
        <w:rPr>
          <w:rFonts w:ascii="Arial" w:eastAsia="Arial Unicode MS" w:hAnsi="Arial" w:cs="Arial"/>
          <w:sz w:val="20"/>
          <w:szCs w:val="20"/>
        </w:rPr>
      </w:pPr>
    </w:p>
    <w:p w14:paraId="368A309C"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26D515D8" w14:textId="72974209" w:rsidR="00CE74BA" w:rsidRPr="00B56169" w:rsidRDefault="001D01F0" w:rsidP="00F87794">
      <w:pPr>
        <w:pStyle w:val="Heading1"/>
      </w:pPr>
      <w:r>
        <w:lastRenderedPageBreak/>
        <w:t>I5</w:t>
      </w:r>
      <w:r w:rsidR="00CE74BA" w:rsidRPr="00B56169">
        <w:t xml:space="preserve">. </w:t>
      </w:r>
      <w:r w:rsidR="003334C8">
        <w:t>Student Identity</w:t>
      </w:r>
    </w:p>
    <w:p w14:paraId="0D91CCF8" w14:textId="77777777" w:rsidR="00CE74BA" w:rsidRPr="00B56169" w:rsidRDefault="00CE74BA" w:rsidP="003334C8">
      <w:pPr>
        <w:keepNext/>
        <w:shd w:val="clear" w:color="auto" w:fill="FFFFFF"/>
        <w:jc w:val="both"/>
        <w:rPr>
          <w:rFonts w:ascii="Arial" w:eastAsia="Arial Unicode MS" w:hAnsi="Arial" w:cs="Arial"/>
          <w:b/>
          <w:sz w:val="20"/>
          <w:szCs w:val="20"/>
        </w:rPr>
      </w:pPr>
    </w:p>
    <w:p w14:paraId="4D0BF2F1" w14:textId="61736629" w:rsidR="00857730" w:rsidRPr="00BD7EBA" w:rsidRDefault="00857730" w:rsidP="003334C8">
      <w:pPr>
        <w:keepNext/>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sidR="001742DD">
        <w:rPr>
          <w:rFonts w:ascii="Arial" w:hAnsi="Arial" w:cs="Arial"/>
          <w:sz w:val="20"/>
          <w:szCs w:val="20"/>
          <w:highlight w:val="yellow"/>
        </w:rPr>
        <w:t>text</w:t>
      </w:r>
      <w:r w:rsidRPr="00BD7EBA">
        <w:rPr>
          <w:rFonts w:ascii="Arial" w:hAnsi="Arial" w:cs="Arial"/>
          <w:sz w:val="20"/>
          <w:szCs w:val="20"/>
          <w:highlight w:val="yellow"/>
        </w:rPr>
        <w:t xml:space="preserve"> below.</w:t>
      </w:r>
    </w:p>
    <w:p w14:paraId="790EEFA1" w14:textId="77777777" w:rsidR="00857730" w:rsidRDefault="00857730" w:rsidP="003334C8">
      <w:pPr>
        <w:keepNext/>
        <w:shd w:val="clear" w:color="auto" w:fill="FFFFFF"/>
        <w:jc w:val="both"/>
        <w:rPr>
          <w:rFonts w:ascii="Arial" w:eastAsia="Arial Unicode MS" w:hAnsi="Arial" w:cs="Arial"/>
          <w:b/>
          <w:sz w:val="20"/>
          <w:szCs w:val="20"/>
        </w:rPr>
      </w:pPr>
    </w:p>
    <w:p w14:paraId="2902E870" w14:textId="1710C7C9" w:rsidR="001D01F0" w:rsidRPr="006E503A" w:rsidRDefault="001D01F0" w:rsidP="003334C8">
      <w:pPr>
        <w:keepNext/>
        <w:shd w:val="clear" w:color="auto" w:fill="FFFFFF"/>
        <w:jc w:val="both"/>
        <w:rPr>
          <w:rFonts w:ascii="Arial" w:eastAsia="Arial Unicode MS" w:hAnsi="Arial" w:cs="Arial"/>
          <w:b/>
          <w:sz w:val="20"/>
          <w:szCs w:val="20"/>
        </w:rPr>
      </w:pPr>
      <w:r w:rsidRPr="006E503A">
        <w:rPr>
          <w:rFonts w:ascii="Arial" w:hAnsi="Arial" w:cs="Arial"/>
          <w:b/>
          <w:sz w:val="20"/>
          <w:szCs w:val="20"/>
        </w:rPr>
        <w:t>The program has processes in place through which it establishes that the student who registers in a distance-based program or a course within a distance-based program is the same student who participates in and completes the course or degree and receives the academic credit. Student identity may be verified by using, at the option of the institution, methods such as a secure login and pass code; proctored examinations; and new or other technologies and practices that are effective in verifying student identity. These processes may be administered through the university. The university notifies</w:t>
      </w:r>
      <w:r w:rsidRPr="006E503A">
        <w:rPr>
          <w:rFonts w:ascii="Arial" w:eastAsia="Arial Unicode MS" w:hAnsi="Arial" w:cs="Arial"/>
          <w:b/>
          <w:sz w:val="20"/>
          <w:szCs w:val="20"/>
        </w:rPr>
        <w:t xml:space="preserve"> </w:t>
      </w:r>
      <w:r w:rsidRPr="006E503A">
        <w:rPr>
          <w:rFonts w:ascii="Arial" w:hAnsi="Arial" w:cs="Arial"/>
          <w:b/>
          <w:sz w:val="20"/>
          <w:szCs w:val="20"/>
        </w:rPr>
        <w:t>students in writing that it uses processes that protect student privacy and alerts students to any projected additional student charges associated with the verification of student identity at the time of registration or enrollment.</w:t>
      </w:r>
    </w:p>
    <w:p w14:paraId="4B9F560F" w14:textId="77777777" w:rsidR="00CE74BA" w:rsidRDefault="00CE74BA" w:rsidP="003334C8">
      <w:pPr>
        <w:keepNext/>
        <w:shd w:val="clear" w:color="auto" w:fill="FFFFFF"/>
        <w:jc w:val="both"/>
        <w:rPr>
          <w:rFonts w:ascii="Arial" w:eastAsia="Arial Unicode MS" w:hAnsi="Arial" w:cs="Arial"/>
          <w:sz w:val="20"/>
          <w:szCs w:val="20"/>
        </w:rPr>
      </w:pPr>
    </w:p>
    <w:p w14:paraId="2D772F3B" w14:textId="77777777" w:rsidR="00232E58" w:rsidRPr="00232E58" w:rsidRDefault="00232E58" w:rsidP="00F23671">
      <w:pPr>
        <w:pStyle w:val="ListParagraph"/>
        <w:numPr>
          <w:ilvl w:val="0"/>
          <w:numId w:val="19"/>
        </w:numPr>
        <w:autoSpaceDE w:val="0"/>
        <w:autoSpaceDN w:val="0"/>
        <w:adjustRightInd w:val="0"/>
        <w:rPr>
          <w:rFonts w:cs="Arial"/>
          <w:color w:val="000000"/>
          <w:szCs w:val="20"/>
        </w:rPr>
      </w:pPr>
      <w:r w:rsidRPr="00232E58">
        <w:rPr>
          <w:rFonts w:cs="Arial"/>
          <w:color w:val="000000"/>
          <w:szCs w:val="20"/>
        </w:rPr>
        <w:t xml:space="preserve">Description of the processes that the university uses to verify that the student who registers in a distance education course or degree is the same student who participates in and completes the course or degree and receives the academic credit. </w:t>
      </w:r>
    </w:p>
    <w:p w14:paraId="437D416B" w14:textId="77777777" w:rsidR="001D01F0" w:rsidRPr="001D01F0" w:rsidRDefault="001D01F0" w:rsidP="003334C8">
      <w:pPr>
        <w:keepNext/>
        <w:shd w:val="clear" w:color="auto" w:fill="FFFFFF"/>
        <w:ind w:left="720"/>
        <w:jc w:val="both"/>
        <w:rPr>
          <w:rFonts w:ascii="Arial" w:eastAsia="Arial Unicode MS" w:hAnsi="Arial" w:cs="Arial"/>
          <w:sz w:val="20"/>
          <w:szCs w:val="20"/>
        </w:rPr>
      </w:pPr>
    </w:p>
    <w:p w14:paraId="486373AF" w14:textId="15FD0084" w:rsidR="004210FE" w:rsidRDefault="004210FE" w:rsidP="003334C8">
      <w:pPr>
        <w:keepNext/>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609847F" w14:textId="77777777" w:rsidR="00205F52" w:rsidRPr="00B56169" w:rsidRDefault="00205F52" w:rsidP="003334C8">
      <w:pPr>
        <w:keepNext/>
        <w:shd w:val="clear" w:color="auto" w:fill="FFFFFF"/>
        <w:ind w:left="720"/>
        <w:jc w:val="both"/>
        <w:rPr>
          <w:rFonts w:ascii="Arial" w:eastAsia="Arial Unicode MS" w:hAnsi="Arial" w:cs="Arial"/>
          <w:i/>
          <w:sz w:val="20"/>
          <w:szCs w:val="20"/>
        </w:rPr>
      </w:pPr>
    </w:p>
    <w:p w14:paraId="67B9C3DA" w14:textId="77777777" w:rsidR="00205F52" w:rsidRDefault="00205F52">
      <w:pPr>
        <w:rPr>
          <w:rFonts w:ascii="Arial" w:eastAsia="Arial Unicode MS" w:hAnsi="Arial" w:cs="Arial"/>
          <w:sz w:val="20"/>
          <w:szCs w:val="20"/>
        </w:rPr>
      </w:pPr>
      <w:bookmarkStart w:id="23" w:name="_Toc464487887"/>
      <w:r>
        <w:rPr>
          <w:rFonts w:ascii="Arial" w:eastAsia="Arial Unicode MS" w:hAnsi="Arial" w:cs="Arial"/>
          <w:sz w:val="20"/>
          <w:szCs w:val="20"/>
        </w:rPr>
        <w:br w:type="page"/>
      </w:r>
    </w:p>
    <w:p w14:paraId="7966B42E" w14:textId="7C97D455" w:rsidR="001D01F0" w:rsidRDefault="001D01F0" w:rsidP="00017C03">
      <w:pPr>
        <w:keepNext/>
        <w:shd w:val="clear" w:color="auto" w:fill="FFFFFF"/>
        <w:jc w:val="both"/>
        <w:rPr>
          <w:rFonts w:ascii="Arial" w:hAnsi="Arial" w:cs="Arial"/>
          <w:b/>
          <w:sz w:val="20"/>
          <w:szCs w:val="20"/>
        </w:rPr>
      </w:pPr>
      <w:r w:rsidRPr="001D01F0">
        <w:rPr>
          <w:rFonts w:ascii="Arial" w:hAnsi="Arial" w:cs="Arial"/>
          <w:b/>
          <w:sz w:val="20"/>
          <w:szCs w:val="20"/>
        </w:rPr>
        <w:lastRenderedPageBreak/>
        <w:t>J1. Information Accuracy</w:t>
      </w:r>
    </w:p>
    <w:p w14:paraId="78BC12BB" w14:textId="6F42E9E3" w:rsidR="001D01F0" w:rsidRDefault="001D01F0" w:rsidP="00017C03">
      <w:pPr>
        <w:keepNext/>
        <w:shd w:val="clear" w:color="auto" w:fill="FFFFFF"/>
        <w:jc w:val="both"/>
        <w:rPr>
          <w:rFonts w:ascii="Arial" w:hAnsi="Arial" w:cs="Arial"/>
          <w:b/>
          <w:sz w:val="20"/>
          <w:szCs w:val="20"/>
        </w:rPr>
      </w:pPr>
    </w:p>
    <w:p w14:paraId="75139057" w14:textId="5577FA60" w:rsidR="001D01F0" w:rsidRPr="001D01F0" w:rsidRDefault="001D01F0" w:rsidP="00017C03">
      <w:pPr>
        <w:keepNext/>
        <w:shd w:val="clear" w:color="auto" w:fill="FFFFFF"/>
        <w:jc w:val="both"/>
        <w:rPr>
          <w:rFonts w:ascii="Arial" w:hAnsi="Arial" w:cs="Arial"/>
          <w:b/>
          <w:sz w:val="20"/>
          <w:szCs w:val="20"/>
        </w:rPr>
      </w:pPr>
      <w:r w:rsidRPr="001D01F0">
        <w:rPr>
          <w:rFonts w:ascii="Arial" w:hAnsi="Arial" w:cs="Arial"/>
          <w:b/>
          <w:sz w:val="20"/>
          <w:szCs w:val="20"/>
        </w:rPr>
        <w:t>Catalogs and bulletins used by the program, whether produced by the program, department, college, or the institution, to describe its educational offerings accurately describe its academic calendar, admission policies, grading policies, academic integrity standards, and degree completion requirements. Advertising, promotional materials, recruitment literature, and other supporting material, in whatever medium it is presented, contains accurate information.</w:t>
      </w:r>
    </w:p>
    <w:p w14:paraId="21810FAB" w14:textId="0235A72D" w:rsidR="001D01F0" w:rsidRPr="001D01F0" w:rsidRDefault="001D01F0" w:rsidP="00017C03">
      <w:pPr>
        <w:keepNext/>
        <w:shd w:val="clear" w:color="auto" w:fill="FFFFFF"/>
        <w:jc w:val="both"/>
        <w:rPr>
          <w:rFonts w:ascii="Arial" w:hAnsi="Arial" w:cs="Arial"/>
          <w:b/>
          <w:sz w:val="20"/>
          <w:szCs w:val="20"/>
        </w:rPr>
      </w:pPr>
    </w:p>
    <w:p w14:paraId="5F5B146E" w14:textId="2CD3FB9B" w:rsidR="001D01F0" w:rsidRPr="001D01F0" w:rsidRDefault="001D01F0" w:rsidP="00F23671">
      <w:pPr>
        <w:pStyle w:val="ListParagraph"/>
        <w:keepNext/>
        <w:numPr>
          <w:ilvl w:val="0"/>
          <w:numId w:val="49"/>
        </w:numPr>
        <w:shd w:val="clear" w:color="auto" w:fill="FFFFFF"/>
        <w:jc w:val="both"/>
        <w:rPr>
          <w:rFonts w:cs="Arial"/>
          <w:szCs w:val="20"/>
        </w:rPr>
      </w:pPr>
      <w:r>
        <w:t>A description of the manner in which catalogs and bulletins used by the program are updated to accurately describe its educational offerings, academic calendar, admissions policies, grading policies, academic integrity standards, and degree completion requirements.</w:t>
      </w:r>
    </w:p>
    <w:p w14:paraId="567B42BC" w14:textId="6421E08F" w:rsidR="001D01F0" w:rsidRDefault="001D01F0" w:rsidP="00017C03">
      <w:pPr>
        <w:keepNext/>
        <w:shd w:val="clear" w:color="auto" w:fill="FFFFFF"/>
        <w:jc w:val="both"/>
        <w:rPr>
          <w:rStyle w:val="Heading1Char"/>
        </w:rPr>
      </w:pPr>
    </w:p>
    <w:p w14:paraId="51E7969A" w14:textId="61B135BC" w:rsidR="001D01F0" w:rsidRDefault="001D01F0" w:rsidP="00017C03">
      <w:pPr>
        <w:keepNext/>
        <w:ind w:left="720"/>
        <w:jc w:val="both"/>
        <w:rPr>
          <w:rFonts w:ascii="Arial" w:hAnsi="Arial" w:cs="Arial"/>
          <w:i/>
          <w:sz w:val="20"/>
          <w:szCs w:val="20"/>
        </w:rPr>
      </w:pPr>
      <w:r w:rsidRPr="00B56169">
        <w:rPr>
          <w:rFonts w:ascii="Arial" w:hAnsi="Arial" w:cs="Arial"/>
          <w:i/>
          <w:sz w:val="20"/>
          <w:szCs w:val="20"/>
        </w:rPr>
        <w:t>INSERT NARRATIVE HERE</w:t>
      </w:r>
    </w:p>
    <w:p w14:paraId="666766D4" w14:textId="77777777" w:rsidR="001D01F0" w:rsidRDefault="001D01F0" w:rsidP="00017C03">
      <w:pPr>
        <w:keepNext/>
        <w:ind w:left="720"/>
        <w:jc w:val="both"/>
        <w:rPr>
          <w:rFonts w:ascii="Arial" w:hAnsi="Arial" w:cs="Arial"/>
          <w:i/>
          <w:sz w:val="20"/>
          <w:szCs w:val="20"/>
        </w:rPr>
      </w:pPr>
    </w:p>
    <w:p w14:paraId="7E5DADAD" w14:textId="1A50E226" w:rsidR="001D01F0" w:rsidRPr="00B029B8" w:rsidRDefault="001D01F0" w:rsidP="00F23671">
      <w:pPr>
        <w:pStyle w:val="ListParagraph"/>
        <w:keepNext/>
        <w:numPr>
          <w:ilvl w:val="0"/>
          <w:numId w:val="49"/>
        </w:numPr>
        <w:jc w:val="both"/>
        <w:rPr>
          <w:rFonts w:cs="Arial"/>
          <w:i/>
          <w:szCs w:val="20"/>
        </w:rPr>
      </w:pPr>
      <w:r>
        <w:t xml:space="preserve">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 </w:t>
      </w:r>
    </w:p>
    <w:p w14:paraId="2C00874D" w14:textId="2B5350FE" w:rsidR="00B029B8" w:rsidRDefault="00B029B8" w:rsidP="00017C03">
      <w:pPr>
        <w:pStyle w:val="ListParagraph"/>
        <w:keepNext/>
        <w:jc w:val="both"/>
        <w:rPr>
          <w:rFonts w:cs="Arial"/>
          <w:i/>
          <w:szCs w:val="20"/>
        </w:rPr>
      </w:pPr>
    </w:p>
    <w:p w14:paraId="3EDD7DB4" w14:textId="63447191" w:rsidR="00B029B8" w:rsidRPr="00B56169" w:rsidRDefault="00B029B8" w:rsidP="00017C03">
      <w:pPr>
        <w:keepNext/>
        <w:ind w:left="720"/>
        <w:contextualSpacing/>
        <w:jc w:val="both"/>
        <w:rPr>
          <w:rFonts w:ascii="Arial" w:hAnsi="Arial" w:cs="Arial"/>
          <w:i/>
          <w:sz w:val="20"/>
          <w:szCs w:val="20"/>
        </w:rPr>
      </w:pPr>
      <w:r w:rsidRPr="00821EAB">
        <w:rPr>
          <w:rFonts w:ascii="Arial" w:eastAsia="Arial Unicode MS" w:hAnsi="Arial" w:cs="Arial"/>
          <w:i/>
          <w:sz w:val="20"/>
          <w:szCs w:val="20"/>
        </w:rPr>
        <w:t xml:space="preserve">PROVIDE </w:t>
      </w:r>
      <w:r w:rsidR="00232E58">
        <w:rPr>
          <w:rFonts w:ascii="Arial" w:eastAsia="Arial Unicode MS" w:hAnsi="Arial" w:cs="Arial"/>
          <w:i/>
          <w:sz w:val="20"/>
          <w:szCs w:val="20"/>
        </w:rPr>
        <w:t xml:space="preserve">HYPERLINKS OR </w:t>
      </w:r>
      <w:r w:rsidRPr="00821EAB">
        <w:rPr>
          <w:rFonts w:ascii="Arial" w:eastAsia="Arial Unicode MS" w:hAnsi="Arial" w:cs="Arial"/>
          <w:i/>
          <w:sz w:val="20"/>
          <w:szCs w:val="20"/>
        </w:rPr>
        <w:t>LOCATION OF DOCUMENTATION IN ERF</w:t>
      </w:r>
    </w:p>
    <w:p w14:paraId="522C34F6" w14:textId="77777777" w:rsidR="00B029B8" w:rsidRPr="00B56169" w:rsidRDefault="00B029B8" w:rsidP="00017C03">
      <w:pPr>
        <w:pStyle w:val="ListParagraph"/>
        <w:keepNext/>
        <w:ind w:hanging="360"/>
        <w:jc w:val="both"/>
        <w:rPr>
          <w:rFonts w:cs="Arial"/>
          <w:szCs w:val="20"/>
        </w:rPr>
      </w:pPr>
    </w:p>
    <w:p w14:paraId="5211F551" w14:textId="77777777" w:rsidR="00205F52" w:rsidRDefault="00205F52">
      <w:pPr>
        <w:rPr>
          <w:rFonts w:ascii="Arial" w:eastAsia="Arial Unicode MS" w:hAnsi="Arial" w:cs="Arial"/>
          <w:b/>
          <w:bCs/>
          <w:kern w:val="32"/>
          <w:sz w:val="20"/>
          <w:szCs w:val="20"/>
          <w:lang w:eastAsia="x-none"/>
        </w:rPr>
      </w:pPr>
      <w:r>
        <w:rPr>
          <w:rFonts w:ascii="Arial" w:eastAsia="Arial Unicode MS" w:hAnsi="Arial" w:cs="Arial"/>
          <w:b/>
          <w:bCs/>
          <w:kern w:val="32"/>
          <w:sz w:val="20"/>
          <w:szCs w:val="20"/>
          <w:lang w:eastAsia="x-none"/>
        </w:rPr>
        <w:br w:type="page"/>
      </w:r>
    </w:p>
    <w:p w14:paraId="4F5D1830" w14:textId="5C9B6F84" w:rsidR="00017C03" w:rsidRPr="001F0556" w:rsidRDefault="00017C03" w:rsidP="00800320">
      <w:pPr>
        <w:keepNext/>
        <w:shd w:val="clear" w:color="auto" w:fill="FFFFFF"/>
        <w:jc w:val="both"/>
        <w:rPr>
          <w:rFonts w:ascii="Arial" w:hAnsi="Arial" w:cs="Arial"/>
          <w:b/>
          <w:sz w:val="20"/>
          <w:szCs w:val="20"/>
        </w:rPr>
      </w:pPr>
      <w:r w:rsidRPr="001F0556">
        <w:rPr>
          <w:rFonts w:ascii="Arial" w:hAnsi="Arial" w:cs="Arial"/>
          <w:b/>
          <w:sz w:val="20"/>
          <w:szCs w:val="20"/>
        </w:rPr>
        <w:lastRenderedPageBreak/>
        <w:t>J2. Student Complaint Processes</w:t>
      </w:r>
    </w:p>
    <w:p w14:paraId="616EE2D2" w14:textId="76007B69" w:rsidR="00017C03" w:rsidRPr="001F0556" w:rsidRDefault="00017C03" w:rsidP="00800320">
      <w:pPr>
        <w:keepNext/>
        <w:shd w:val="clear" w:color="auto" w:fill="FFFFFF"/>
        <w:jc w:val="both"/>
        <w:rPr>
          <w:rStyle w:val="Heading1Char"/>
        </w:rPr>
      </w:pPr>
    </w:p>
    <w:p w14:paraId="0B8B6548" w14:textId="6002D5C2" w:rsidR="00017C03" w:rsidRPr="001F0556" w:rsidRDefault="00017C03" w:rsidP="00800320">
      <w:pPr>
        <w:keepNext/>
        <w:shd w:val="clear" w:color="auto" w:fill="FFFFFF"/>
        <w:jc w:val="both"/>
        <w:rPr>
          <w:rStyle w:val="Heading1Char"/>
        </w:rPr>
      </w:pPr>
      <w:r w:rsidRPr="001F0556">
        <w:rPr>
          <w:rFonts w:ascii="Arial" w:hAnsi="Arial" w:cs="Arial"/>
          <w:b/>
          <w:sz w:val="20"/>
          <w:szCs w:val="20"/>
        </w:rPr>
        <w:t>The program maintains clear, publicly available policies on student grievances or complaints and maintains records on the aggregate number of complaints received for the last three years.</w:t>
      </w:r>
    </w:p>
    <w:bookmarkEnd w:id="23"/>
    <w:p w14:paraId="021F8E67" w14:textId="77777777" w:rsidR="00232E58" w:rsidRPr="00232E58" w:rsidRDefault="00232E58" w:rsidP="00232E58">
      <w:pPr>
        <w:pStyle w:val="ListParagraph"/>
        <w:autoSpaceDE w:val="0"/>
        <w:autoSpaceDN w:val="0"/>
        <w:adjustRightInd w:val="0"/>
        <w:rPr>
          <w:rFonts w:cs="Arial"/>
          <w:color w:val="000000"/>
        </w:rPr>
      </w:pPr>
    </w:p>
    <w:p w14:paraId="0FA6C94E" w14:textId="77777777" w:rsidR="00232E58" w:rsidRPr="00232E58" w:rsidRDefault="00232E58" w:rsidP="00F23671">
      <w:pPr>
        <w:pStyle w:val="ListParagraph"/>
        <w:numPr>
          <w:ilvl w:val="0"/>
          <w:numId w:val="20"/>
        </w:numPr>
        <w:autoSpaceDE w:val="0"/>
        <w:autoSpaceDN w:val="0"/>
        <w:adjustRightInd w:val="0"/>
        <w:rPr>
          <w:rFonts w:cs="Arial"/>
          <w:color w:val="000000"/>
          <w:szCs w:val="20"/>
        </w:rPr>
      </w:pPr>
      <w:r w:rsidRPr="00232E58">
        <w:rPr>
          <w:rFonts w:cs="Arial"/>
          <w:color w:val="000000"/>
          <w:szCs w:val="20"/>
        </w:rPr>
        <w:t xml:space="preserve">A description of the manner in which student grievances and complaints are addressed, including the number of grievances and complaints filed for each of the last three years. </w:t>
      </w:r>
    </w:p>
    <w:p w14:paraId="66D03499" w14:textId="77777777" w:rsidR="001F0556" w:rsidRDefault="001F0556" w:rsidP="00800320">
      <w:pPr>
        <w:keepNext/>
        <w:ind w:left="720"/>
        <w:contextualSpacing/>
        <w:jc w:val="both"/>
        <w:rPr>
          <w:rFonts w:ascii="Arial" w:hAnsi="Arial" w:cs="Arial"/>
          <w:sz w:val="20"/>
          <w:szCs w:val="20"/>
        </w:rPr>
      </w:pPr>
    </w:p>
    <w:p w14:paraId="08375E36" w14:textId="1D2CD49A" w:rsidR="001F0556" w:rsidRDefault="001F0556" w:rsidP="00800320">
      <w:pPr>
        <w:keepNext/>
        <w:ind w:left="720"/>
        <w:contextualSpacing/>
        <w:jc w:val="both"/>
        <w:rPr>
          <w:rFonts w:ascii="Arial" w:hAnsi="Arial" w:cs="Arial"/>
          <w:sz w:val="20"/>
          <w:szCs w:val="20"/>
        </w:rPr>
      </w:pPr>
      <w:r w:rsidRPr="00B56169">
        <w:rPr>
          <w:rFonts w:ascii="Arial" w:hAnsi="Arial" w:cs="Arial"/>
          <w:i/>
          <w:sz w:val="20"/>
          <w:szCs w:val="20"/>
        </w:rPr>
        <w:t>INSERT NARRATIVE HERE</w:t>
      </w:r>
    </w:p>
    <w:p w14:paraId="355CA5E2" w14:textId="77777777" w:rsidR="002A74FD" w:rsidRPr="00B56169" w:rsidRDefault="002A74FD" w:rsidP="00800320">
      <w:pPr>
        <w:keepNext/>
        <w:ind w:left="720"/>
        <w:contextualSpacing/>
        <w:jc w:val="both"/>
        <w:rPr>
          <w:rFonts w:ascii="Arial" w:hAnsi="Arial" w:cs="Arial"/>
          <w:sz w:val="20"/>
          <w:szCs w:val="20"/>
        </w:rPr>
      </w:pPr>
    </w:p>
    <w:p w14:paraId="0C9EE383" w14:textId="221DEC37" w:rsidR="001F0556" w:rsidRPr="001F0556" w:rsidRDefault="001F0556" w:rsidP="00F23671">
      <w:pPr>
        <w:keepNext/>
        <w:numPr>
          <w:ilvl w:val="0"/>
          <w:numId w:val="20"/>
        </w:numPr>
        <w:contextualSpacing/>
        <w:jc w:val="both"/>
        <w:rPr>
          <w:rFonts w:ascii="Arial" w:hAnsi="Arial" w:cs="Arial"/>
          <w:sz w:val="20"/>
          <w:szCs w:val="20"/>
        </w:rPr>
      </w:pPr>
      <w:r w:rsidRPr="001F0556">
        <w:rPr>
          <w:rFonts w:ascii="Arial" w:hAnsi="Arial" w:cs="Arial"/>
          <w:sz w:val="20"/>
          <w:szCs w:val="20"/>
        </w:rPr>
        <w:t>Supporting documents relating to grievance and complaint procedures and recordkeeping. For each piece of evidence provided, list the relevant document(s) and page(s) (e.g., Faculty meeting minutes, May 12, 2012, pp. 3-4). Provide hyperlinks to documents if they are available online, or include in the resource file electronic copies of any documents that are not available online.</w:t>
      </w:r>
    </w:p>
    <w:p w14:paraId="70FBAEBA" w14:textId="77777777" w:rsidR="001F0556" w:rsidRDefault="001F0556" w:rsidP="00800320">
      <w:pPr>
        <w:keepNext/>
        <w:ind w:left="720"/>
        <w:contextualSpacing/>
        <w:jc w:val="both"/>
        <w:rPr>
          <w:rFonts w:ascii="Arial" w:hAnsi="Arial" w:cs="Arial"/>
          <w:sz w:val="20"/>
          <w:szCs w:val="20"/>
        </w:rPr>
      </w:pPr>
    </w:p>
    <w:p w14:paraId="1BD50466" w14:textId="35A5C60E" w:rsidR="006E503A" w:rsidRDefault="006E503A" w:rsidP="00800320">
      <w:pPr>
        <w:keepNext/>
        <w:ind w:left="720"/>
        <w:contextualSpacing/>
        <w:jc w:val="both"/>
        <w:rPr>
          <w:rFonts w:ascii="Arial" w:eastAsia="Arial Unicode MS" w:hAnsi="Arial" w:cs="Arial"/>
          <w:i/>
          <w:sz w:val="20"/>
          <w:szCs w:val="20"/>
        </w:rPr>
      </w:pPr>
      <w:r>
        <w:rPr>
          <w:rFonts w:ascii="Arial" w:eastAsia="Arial Unicode MS" w:hAnsi="Arial" w:cs="Arial"/>
          <w:i/>
          <w:sz w:val="20"/>
          <w:szCs w:val="20"/>
        </w:rPr>
        <w:t>LIST RELEVANT DOCUMENTS AND PAGES FOR EACH PIECE OF EVIDENCE</w:t>
      </w:r>
    </w:p>
    <w:p w14:paraId="257DFD4E" w14:textId="4D32402E" w:rsidR="00F4482E" w:rsidRPr="00B56169" w:rsidRDefault="00531A8B" w:rsidP="00800320">
      <w:pPr>
        <w:keepNext/>
        <w:ind w:left="720"/>
        <w:contextualSpacing/>
        <w:jc w:val="both"/>
        <w:rPr>
          <w:rFonts w:ascii="Arial" w:hAnsi="Arial" w:cs="Arial"/>
          <w:i/>
          <w:sz w:val="20"/>
          <w:szCs w:val="20"/>
        </w:rPr>
      </w:pPr>
      <w:r w:rsidRPr="00821EAB">
        <w:rPr>
          <w:rFonts w:ascii="Arial" w:eastAsia="Arial Unicode MS" w:hAnsi="Arial" w:cs="Arial"/>
          <w:i/>
          <w:sz w:val="20"/>
          <w:szCs w:val="20"/>
        </w:rPr>
        <w:t xml:space="preserve">PROVIDE </w:t>
      </w:r>
      <w:r w:rsidR="00232E58">
        <w:rPr>
          <w:rFonts w:ascii="Arial" w:eastAsia="Arial Unicode MS" w:hAnsi="Arial" w:cs="Arial"/>
          <w:i/>
          <w:sz w:val="20"/>
          <w:szCs w:val="20"/>
        </w:rPr>
        <w:t xml:space="preserve">HYPERLINKS </w:t>
      </w:r>
      <w:r w:rsidR="006E503A">
        <w:rPr>
          <w:rFonts w:ascii="Arial" w:eastAsia="Arial Unicode MS" w:hAnsi="Arial" w:cs="Arial"/>
          <w:i/>
          <w:sz w:val="20"/>
          <w:szCs w:val="20"/>
        </w:rPr>
        <w:t>OR</w:t>
      </w:r>
      <w:r w:rsidR="00232E58">
        <w:rPr>
          <w:rFonts w:ascii="Arial" w:eastAsia="Arial Unicode MS" w:hAnsi="Arial" w:cs="Arial"/>
          <w:i/>
          <w:sz w:val="20"/>
          <w:szCs w:val="20"/>
        </w:rPr>
        <w:t xml:space="preserve"> </w:t>
      </w:r>
      <w:r w:rsidRPr="00821EAB">
        <w:rPr>
          <w:rFonts w:ascii="Arial" w:eastAsia="Arial Unicode MS" w:hAnsi="Arial" w:cs="Arial"/>
          <w:i/>
          <w:sz w:val="20"/>
          <w:szCs w:val="20"/>
        </w:rPr>
        <w:t>LOCATION OF DOCUMENTATION IN ERF</w:t>
      </w:r>
    </w:p>
    <w:p w14:paraId="51D92C1A" w14:textId="0AD5D7C5" w:rsidR="002A74FD" w:rsidRDefault="002A74FD" w:rsidP="00800320">
      <w:pPr>
        <w:pStyle w:val="ListParagraph"/>
        <w:keepNext/>
        <w:rPr>
          <w:rFonts w:cs="Arial"/>
          <w:szCs w:val="20"/>
        </w:rPr>
      </w:pPr>
    </w:p>
    <w:p w14:paraId="3BEFE8F4" w14:textId="154083B5" w:rsidR="00D00D4B" w:rsidRPr="00D00D4B" w:rsidRDefault="00D00D4B" w:rsidP="00D00D4B">
      <w:pPr>
        <w:rPr>
          <w:rFonts w:cs="Arial"/>
          <w:szCs w:val="20"/>
        </w:rPr>
      </w:pPr>
    </w:p>
    <w:sectPr w:rsidR="00D00D4B" w:rsidRPr="00D00D4B" w:rsidSect="005A7D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BCD7" w14:textId="77777777" w:rsidR="00BF35B5" w:rsidRDefault="00BF35B5" w:rsidP="000860C3">
      <w:r>
        <w:separator/>
      </w:r>
    </w:p>
  </w:endnote>
  <w:endnote w:type="continuationSeparator" w:id="0">
    <w:p w14:paraId="6AF6612C" w14:textId="77777777" w:rsidR="00BF35B5" w:rsidRDefault="00BF35B5" w:rsidP="000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7E9" w14:textId="77777777" w:rsidR="00D21163" w:rsidRPr="002E7D5C" w:rsidRDefault="00D21163" w:rsidP="00B36909">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055450">
      <w:rPr>
        <w:rFonts w:ascii="Arial" w:hAnsi="Arial" w:cs="Arial"/>
        <w:noProof/>
        <w:sz w:val="20"/>
        <w:szCs w:val="20"/>
      </w:rPr>
      <w:t>20</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88E6" w14:textId="77777777" w:rsidR="00BF35B5" w:rsidRDefault="00BF35B5" w:rsidP="000860C3">
      <w:r>
        <w:separator/>
      </w:r>
    </w:p>
  </w:footnote>
  <w:footnote w:type="continuationSeparator" w:id="0">
    <w:p w14:paraId="3CE66BA3" w14:textId="77777777" w:rsidR="00BF35B5" w:rsidRDefault="00BF35B5" w:rsidP="0008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75EA5"/>
    <w:multiLevelType w:val="hybridMultilevel"/>
    <w:tmpl w:val="917E2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401F"/>
    <w:multiLevelType w:val="hybridMultilevel"/>
    <w:tmpl w:val="62FA9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679D4"/>
    <w:multiLevelType w:val="hybridMultilevel"/>
    <w:tmpl w:val="43FC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E1B67"/>
    <w:multiLevelType w:val="hybridMultilevel"/>
    <w:tmpl w:val="604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D769C"/>
    <w:multiLevelType w:val="hybridMultilevel"/>
    <w:tmpl w:val="3580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45421"/>
    <w:multiLevelType w:val="hybridMultilevel"/>
    <w:tmpl w:val="F55682FA"/>
    <w:lvl w:ilvl="0" w:tplc="D1949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193347"/>
    <w:multiLevelType w:val="hybridMultilevel"/>
    <w:tmpl w:val="2264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B7BD7"/>
    <w:multiLevelType w:val="hybridMultilevel"/>
    <w:tmpl w:val="5F6E7894"/>
    <w:lvl w:ilvl="0" w:tplc="04090011">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76BA3"/>
    <w:multiLevelType w:val="hybridMultilevel"/>
    <w:tmpl w:val="4FA4B7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734EDF"/>
    <w:multiLevelType w:val="hybridMultilevel"/>
    <w:tmpl w:val="772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B0035"/>
    <w:multiLevelType w:val="hybridMultilevel"/>
    <w:tmpl w:val="3FB8E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8719A6"/>
    <w:multiLevelType w:val="hybridMultilevel"/>
    <w:tmpl w:val="8758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4CC2"/>
    <w:multiLevelType w:val="hybridMultilevel"/>
    <w:tmpl w:val="40488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E4BE3"/>
    <w:multiLevelType w:val="hybridMultilevel"/>
    <w:tmpl w:val="4ADC4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010B9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324DA"/>
    <w:multiLevelType w:val="hybridMultilevel"/>
    <w:tmpl w:val="B672A7B8"/>
    <w:lvl w:ilvl="0" w:tplc="EF869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E8380C"/>
    <w:multiLevelType w:val="hybridMultilevel"/>
    <w:tmpl w:val="DA2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D5AD5"/>
    <w:multiLevelType w:val="hybridMultilevel"/>
    <w:tmpl w:val="72E2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13D2D"/>
    <w:multiLevelType w:val="hybridMultilevel"/>
    <w:tmpl w:val="1DBA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C7723"/>
    <w:multiLevelType w:val="hybridMultilevel"/>
    <w:tmpl w:val="B45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B5F01"/>
    <w:multiLevelType w:val="hybridMultilevel"/>
    <w:tmpl w:val="E38CFA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0271D"/>
    <w:multiLevelType w:val="hybridMultilevel"/>
    <w:tmpl w:val="777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82707"/>
    <w:multiLevelType w:val="hybridMultilevel"/>
    <w:tmpl w:val="C43A8D64"/>
    <w:lvl w:ilvl="0" w:tplc="92A09774">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20842"/>
    <w:multiLevelType w:val="hybridMultilevel"/>
    <w:tmpl w:val="09263D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63D7B"/>
    <w:multiLevelType w:val="hybridMultilevel"/>
    <w:tmpl w:val="5814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62109"/>
    <w:multiLevelType w:val="hybridMultilevel"/>
    <w:tmpl w:val="A6DAA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B752A"/>
    <w:multiLevelType w:val="hybridMultilevel"/>
    <w:tmpl w:val="515C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A6BB6"/>
    <w:multiLevelType w:val="hybridMultilevel"/>
    <w:tmpl w:val="081C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E2403A7"/>
    <w:multiLevelType w:val="hybridMultilevel"/>
    <w:tmpl w:val="EBBC11CC"/>
    <w:lvl w:ilvl="0" w:tplc="05920A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55A48"/>
    <w:multiLevelType w:val="hybridMultilevel"/>
    <w:tmpl w:val="7C08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DC32CE"/>
    <w:multiLevelType w:val="hybridMultilevel"/>
    <w:tmpl w:val="E0EA2B2E"/>
    <w:lvl w:ilvl="0" w:tplc="84D0C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F4948"/>
    <w:multiLevelType w:val="hybridMultilevel"/>
    <w:tmpl w:val="379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9A4D90"/>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C6617D"/>
    <w:multiLevelType w:val="hybridMultilevel"/>
    <w:tmpl w:val="6E32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3C6504"/>
    <w:multiLevelType w:val="hybridMultilevel"/>
    <w:tmpl w:val="4B462A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63A6F55"/>
    <w:multiLevelType w:val="hybridMultilevel"/>
    <w:tmpl w:val="A6DAA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C063C0"/>
    <w:multiLevelType w:val="hybridMultilevel"/>
    <w:tmpl w:val="792E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E563B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AE1BEE"/>
    <w:multiLevelType w:val="hybridMultilevel"/>
    <w:tmpl w:val="A42A6ABE"/>
    <w:lvl w:ilvl="0" w:tplc="05920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3638225">
    <w:abstractNumId w:val="51"/>
  </w:num>
  <w:num w:numId="2" w16cid:durableId="1505629163">
    <w:abstractNumId w:val="22"/>
  </w:num>
  <w:num w:numId="3" w16cid:durableId="237059308">
    <w:abstractNumId w:val="53"/>
  </w:num>
  <w:num w:numId="4" w16cid:durableId="634215726">
    <w:abstractNumId w:val="35"/>
  </w:num>
  <w:num w:numId="5" w16cid:durableId="475532274">
    <w:abstractNumId w:val="52"/>
  </w:num>
  <w:num w:numId="6" w16cid:durableId="1578897805">
    <w:abstractNumId w:val="43"/>
  </w:num>
  <w:num w:numId="7" w16cid:durableId="1932199022">
    <w:abstractNumId w:val="9"/>
  </w:num>
  <w:num w:numId="8" w16cid:durableId="1206019934">
    <w:abstractNumId w:val="13"/>
  </w:num>
  <w:num w:numId="9" w16cid:durableId="315768976">
    <w:abstractNumId w:val="11"/>
  </w:num>
  <w:num w:numId="10" w16cid:durableId="1617250797">
    <w:abstractNumId w:val="48"/>
  </w:num>
  <w:num w:numId="11" w16cid:durableId="1587227741">
    <w:abstractNumId w:val="15"/>
  </w:num>
  <w:num w:numId="12" w16cid:durableId="1267693228">
    <w:abstractNumId w:val="4"/>
  </w:num>
  <w:num w:numId="13" w16cid:durableId="1342270309">
    <w:abstractNumId w:val="0"/>
  </w:num>
  <w:num w:numId="14" w16cid:durableId="1594433634">
    <w:abstractNumId w:val="45"/>
  </w:num>
  <w:num w:numId="15" w16cid:durableId="1152213037">
    <w:abstractNumId w:val="39"/>
  </w:num>
  <w:num w:numId="16" w16cid:durableId="1708991210">
    <w:abstractNumId w:val="8"/>
  </w:num>
  <w:num w:numId="17" w16cid:durableId="1578830158">
    <w:abstractNumId w:val="41"/>
  </w:num>
  <w:num w:numId="18" w16cid:durableId="1600680869">
    <w:abstractNumId w:val="42"/>
  </w:num>
  <w:num w:numId="19" w16cid:durableId="619191477">
    <w:abstractNumId w:val="1"/>
  </w:num>
  <w:num w:numId="20" w16cid:durableId="765462083">
    <w:abstractNumId w:val="19"/>
  </w:num>
  <w:num w:numId="21" w16cid:durableId="1147087247">
    <w:abstractNumId w:val="54"/>
  </w:num>
  <w:num w:numId="22" w16cid:durableId="427165552">
    <w:abstractNumId w:val="37"/>
  </w:num>
  <w:num w:numId="23" w16cid:durableId="995188864">
    <w:abstractNumId w:val="21"/>
  </w:num>
  <w:num w:numId="24" w16cid:durableId="2065134889">
    <w:abstractNumId w:val="16"/>
  </w:num>
  <w:num w:numId="25" w16cid:durableId="181671105">
    <w:abstractNumId w:val="27"/>
  </w:num>
  <w:num w:numId="26" w16cid:durableId="5444171">
    <w:abstractNumId w:val="24"/>
  </w:num>
  <w:num w:numId="27" w16cid:durableId="1738674694">
    <w:abstractNumId w:val="20"/>
  </w:num>
  <w:num w:numId="28" w16cid:durableId="440806660">
    <w:abstractNumId w:val="50"/>
  </w:num>
  <w:num w:numId="29" w16cid:durableId="704910391">
    <w:abstractNumId w:val="5"/>
  </w:num>
  <w:num w:numId="30" w16cid:durableId="1144934693">
    <w:abstractNumId w:val="25"/>
  </w:num>
  <w:num w:numId="31" w16cid:durableId="514073666">
    <w:abstractNumId w:val="12"/>
  </w:num>
  <w:num w:numId="32" w16cid:durableId="503785327">
    <w:abstractNumId w:val="31"/>
  </w:num>
  <w:num w:numId="33" w16cid:durableId="722604811">
    <w:abstractNumId w:val="46"/>
  </w:num>
  <w:num w:numId="34" w16cid:durableId="309020894">
    <w:abstractNumId w:val="17"/>
  </w:num>
  <w:num w:numId="35" w16cid:durableId="2064669013">
    <w:abstractNumId w:val="26"/>
  </w:num>
  <w:num w:numId="36" w16cid:durableId="932934641">
    <w:abstractNumId w:val="7"/>
  </w:num>
  <w:num w:numId="37" w16cid:durableId="1624918748">
    <w:abstractNumId w:val="29"/>
  </w:num>
  <w:num w:numId="38" w16cid:durableId="1467233372">
    <w:abstractNumId w:val="32"/>
  </w:num>
  <w:num w:numId="39" w16cid:durableId="1417284410">
    <w:abstractNumId w:val="36"/>
  </w:num>
  <w:num w:numId="40" w16cid:durableId="1083257888">
    <w:abstractNumId w:val="44"/>
  </w:num>
  <w:num w:numId="41" w16cid:durableId="605042125">
    <w:abstractNumId w:val="18"/>
  </w:num>
  <w:num w:numId="42" w16cid:durableId="1942834644">
    <w:abstractNumId w:val="6"/>
  </w:num>
  <w:num w:numId="43" w16cid:durableId="1015107541">
    <w:abstractNumId w:val="38"/>
  </w:num>
  <w:num w:numId="44" w16cid:durableId="1237975507">
    <w:abstractNumId w:val="33"/>
  </w:num>
  <w:num w:numId="45" w16cid:durableId="114444125">
    <w:abstractNumId w:val="30"/>
  </w:num>
  <w:num w:numId="46" w16cid:durableId="2007394063">
    <w:abstractNumId w:val="23"/>
  </w:num>
  <w:num w:numId="47" w16cid:durableId="2099598189">
    <w:abstractNumId w:val="47"/>
  </w:num>
  <w:num w:numId="48" w16cid:durableId="1677615208">
    <w:abstractNumId w:val="40"/>
  </w:num>
  <w:num w:numId="49" w16cid:durableId="1207327515">
    <w:abstractNumId w:val="2"/>
  </w:num>
  <w:num w:numId="50" w16cid:durableId="135463614">
    <w:abstractNumId w:val="10"/>
  </w:num>
  <w:num w:numId="51" w16cid:durableId="235670118">
    <w:abstractNumId w:val="3"/>
  </w:num>
  <w:num w:numId="52" w16cid:durableId="1487240727">
    <w:abstractNumId w:val="28"/>
  </w:num>
  <w:num w:numId="53" w16cid:durableId="655916685">
    <w:abstractNumId w:val="49"/>
  </w:num>
  <w:num w:numId="54" w16cid:durableId="1867986104">
    <w:abstractNumId w:val="14"/>
  </w:num>
  <w:num w:numId="55" w16cid:durableId="2122332289">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4D"/>
    <w:rsid w:val="00017C03"/>
    <w:rsid w:val="00033035"/>
    <w:rsid w:val="00033DAB"/>
    <w:rsid w:val="000502FA"/>
    <w:rsid w:val="00052DDB"/>
    <w:rsid w:val="00055450"/>
    <w:rsid w:val="00061670"/>
    <w:rsid w:val="0007111A"/>
    <w:rsid w:val="000748E0"/>
    <w:rsid w:val="0007494F"/>
    <w:rsid w:val="000860C3"/>
    <w:rsid w:val="000A7DCC"/>
    <w:rsid w:val="000B0B4D"/>
    <w:rsid w:val="000B67F3"/>
    <w:rsid w:val="000B7B07"/>
    <w:rsid w:val="000C50BE"/>
    <w:rsid w:val="000D7F07"/>
    <w:rsid w:val="000E7A6D"/>
    <w:rsid w:val="000F669E"/>
    <w:rsid w:val="00101DC4"/>
    <w:rsid w:val="0010588C"/>
    <w:rsid w:val="0010753D"/>
    <w:rsid w:val="001152DB"/>
    <w:rsid w:val="00120262"/>
    <w:rsid w:val="00127AD2"/>
    <w:rsid w:val="00130F71"/>
    <w:rsid w:val="00135F76"/>
    <w:rsid w:val="00140C3F"/>
    <w:rsid w:val="00147A6B"/>
    <w:rsid w:val="00156025"/>
    <w:rsid w:val="0015636B"/>
    <w:rsid w:val="00157BAA"/>
    <w:rsid w:val="00165F13"/>
    <w:rsid w:val="001742DD"/>
    <w:rsid w:val="00181245"/>
    <w:rsid w:val="00186F06"/>
    <w:rsid w:val="00190CE3"/>
    <w:rsid w:val="001A2892"/>
    <w:rsid w:val="001B081D"/>
    <w:rsid w:val="001C0596"/>
    <w:rsid w:val="001C4477"/>
    <w:rsid w:val="001D01F0"/>
    <w:rsid w:val="001D13FF"/>
    <w:rsid w:val="001D5E13"/>
    <w:rsid w:val="001F0556"/>
    <w:rsid w:val="001F5188"/>
    <w:rsid w:val="00205F52"/>
    <w:rsid w:val="002072D7"/>
    <w:rsid w:val="0020747A"/>
    <w:rsid w:val="00210829"/>
    <w:rsid w:val="00210885"/>
    <w:rsid w:val="00231380"/>
    <w:rsid w:val="00231DA0"/>
    <w:rsid w:val="00232E58"/>
    <w:rsid w:val="00235BC3"/>
    <w:rsid w:val="00244F2C"/>
    <w:rsid w:val="002453F7"/>
    <w:rsid w:val="002463CE"/>
    <w:rsid w:val="00251FEA"/>
    <w:rsid w:val="00252DD0"/>
    <w:rsid w:val="00256CE3"/>
    <w:rsid w:val="00281D39"/>
    <w:rsid w:val="00285FC0"/>
    <w:rsid w:val="00291CE4"/>
    <w:rsid w:val="00293907"/>
    <w:rsid w:val="002A74FD"/>
    <w:rsid w:val="002E3AAF"/>
    <w:rsid w:val="002F28C2"/>
    <w:rsid w:val="002F74C2"/>
    <w:rsid w:val="0030006D"/>
    <w:rsid w:val="00302949"/>
    <w:rsid w:val="00306B8B"/>
    <w:rsid w:val="00313C81"/>
    <w:rsid w:val="0031464D"/>
    <w:rsid w:val="00324D82"/>
    <w:rsid w:val="00327D4E"/>
    <w:rsid w:val="003334C8"/>
    <w:rsid w:val="0033532A"/>
    <w:rsid w:val="003363FC"/>
    <w:rsid w:val="00344D98"/>
    <w:rsid w:val="00357D95"/>
    <w:rsid w:val="003759D1"/>
    <w:rsid w:val="003829EF"/>
    <w:rsid w:val="003938EB"/>
    <w:rsid w:val="003B3145"/>
    <w:rsid w:val="003C7A8B"/>
    <w:rsid w:val="003D0D70"/>
    <w:rsid w:val="003E0EEC"/>
    <w:rsid w:val="003F6E6F"/>
    <w:rsid w:val="00402861"/>
    <w:rsid w:val="00406A24"/>
    <w:rsid w:val="004210FE"/>
    <w:rsid w:val="00424758"/>
    <w:rsid w:val="00426B57"/>
    <w:rsid w:val="00434D1F"/>
    <w:rsid w:val="004351E5"/>
    <w:rsid w:val="004373FE"/>
    <w:rsid w:val="00442220"/>
    <w:rsid w:val="0045645B"/>
    <w:rsid w:val="00472A22"/>
    <w:rsid w:val="00493DFD"/>
    <w:rsid w:val="0049676A"/>
    <w:rsid w:val="004A396C"/>
    <w:rsid w:val="004B04AA"/>
    <w:rsid w:val="004C16C6"/>
    <w:rsid w:val="004C58BE"/>
    <w:rsid w:val="0050261C"/>
    <w:rsid w:val="005054EB"/>
    <w:rsid w:val="00507CBB"/>
    <w:rsid w:val="00511EBF"/>
    <w:rsid w:val="00512A0A"/>
    <w:rsid w:val="005154A9"/>
    <w:rsid w:val="005154C1"/>
    <w:rsid w:val="00516EAB"/>
    <w:rsid w:val="00520774"/>
    <w:rsid w:val="00531A8B"/>
    <w:rsid w:val="00533363"/>
    <w:rsid w:val="00580D93"/>
    <w:rsid w:val="005A0274"/>
    <w:rsid w:val="005A5156"/>
    <w:rsid w:val="005A7DCA"/>
    <w:rsid w:val="005B0A8F"/>
    <w:rsid w:val="005B3E38"/>
    <w:rsid w:val="005C2BB1"/>
    <w:rsid w:val="005C4358"/>
    <w:rsid w:val="005D791F"/>
    <w:rsid w:val="005D79B3"/>
    <w:rsid w:val="005F17D3"/>
    <w:rsid w:val="0060098A"/>
    <w:rsid w:val="006149B8"/>
    <w:rsid w:val="006157E7"/>
    <w:rsid w:val="00616DB8"/>
    <w:rsid w:val="0064780E"/>
    <w:rsid w:val="00685FC8"/>
    <w:rsid w:val="006B1586"/>
    <w:rsid w:val="006E503A"/>
    <w:rsid w:val="006E6DA6"/>
    <w:rsid w:val="0070331C"/>
    <w:rsid w:val="007111D1"/>
    <w:rsid w:val="007248EB"/>
    <w:rsid w:val="0073697C"/>
    <w:rsid w:val="00742F42"/>
    <w:rsid w:val="00751620"/>
    <w:rsid w:val="0076203B"/>
    <w:rsid w:val="00763146"/>
    <w:rsid w:val="00764F8F"/>
    <w:rsid w:val="00770A51"/>
    <w:rsid w:val="0079397A"/>
    <w:rsid w:val="007958C3"/>
    <w:rsid w:val="007A0024"/>
    <w:rsid w:val="007A7D0D"/>
    <w:rsid w:val="007D0042"/>
    <w:rsid w:val="007F49ED"/>
    <w:rsid w:val="007F5308"/>
    <w:rsid w:val="00800320"/>
    <w:rsid w:val="00801E62"/>
    <w:rsid w:val="00802A87"/>
    <w:rsid w:val="00803BBE"/>
    <w:rsid w:val="00804CE0"/>
    <w:rsid w:val="00810094"/>
    <w:rsid w:val="00825820"/>
    <w:rsid w:val="00827F61"/>
    <w:rsid w:val="00830C98"/>
    <w:rsid w:val="008334F0"/>
    <w:rsid w:val="00846335"/>
    <w:rsid w:val="0085333A"/>
    <w:rsid w:val="00857730"/>
    <w:rsid w:val="00874EEF"/>
    <w:rsid w:val="00877AAB"/>
    <w:rsid w:val="0088461B"/>
    <w:rsid w:val="00886074"/>
    <w:rsid w:val="008C03B5"/>
    <w:rsid w:val="008C1870"/>
    <w:rsid w:val="008C4B08"/>
    <w:rsid w:val="008D341C"/>
    <w:rsid w:val="00900BC6"/>
    <w:rsid w:val="00900F09"/>
    <w:rsid w:val="009072F9"/>
    <w:rsid w:val="0091555B"/>
    <w:rsid w:val="00917A68"/>
    <w:rsid w:val="00922CDC"/>
    <w:rsid w:val="00927403"/>
    <w:rsid w:val="00936B4C"/>
    <w:rsid w:val="00942D79"/>
    <w:rsid w:val="00946F38"/>
    <w:rsid w:val="00952464"/>
    <w:rsid w:val="009704FF"/>
    <w:rsid w:val="0097246E"/>
    <w:rsid w:val="0097308D"/>
    <w:rsid w:val="009766ED"/>
    <w:rsid w:val="00984758"/>
    <w:rsid w:val="009923B2"/>
    <w:rsid w:val="00995A99"/>
    <w:rsid w:val="00997A8F"/>
    <w:rsid w:val="009A5591"/>
    <w:rsid w:val="009B0D5E"/>
    <w:rsid w:val="009B234D"/>
    <w:rsid w:val="009B52EB"/>
    <w:rsid w:val="009B793B"/>
    <w:rsid w:val="009C6393"/>
    <w:rsid w:val="009F47D4"/>
    <w:rsid w:val="00A27E31"/>
    <w:rsid w:val="00A34017"/>
    <w:rsid w:val="00A34DC4"/>
    <w:rsid w:val="00A37524"/>
    <w:rsid w:val="00A40115"/>
    <w:rsid w:val="00A420CD"/>
    <w:rsid w:val="00A5520A"/>
    <w:rsid w:val="00A553D1"/>
    <w:rsid w:val="00A61F34"/>
    <w:rsid w:val="00A63151"/>
    <w:rsid w:val="00A6783C"/>
    <w:rsid w:val="00A74365"/>
    <w:rsid w:val="00A8492C"/>
    <w:rsid w:val="00A932A6"/>
    <w:rsid w:val="00AA48D4"/>
    <w:rsid w:val="00AA5CC3"/>
    <w:rsid w:val="00AB2F01"/>
    <w:rsid w:val="00AC642F"/>
    <w:rsid w:val="00AD04F9"/>
    <w:rsid w:val="00AE0E77"/>
    <w:rsid w:val="00AE5F96"/>
    <w:rsid w:val="00AE5FFA"/>
    <w:rsid w:val="00AF04BA"/>
    <w:rsid w:val="00B029B8"/>
    <w:rsid w:val="00B15E68"/>
    <w:rsid w:val="00B36909"/>
    <w:rsid w:val="00B52CFF"/>
    <w:rsid w:val="00B53D1A"/>
    <w:rsid w:val="00B54072"/>
    <w:rsid w:val="00B56169"/>
    <w:rsid w:val="00B60187"/>
    <w:rsid w:val="00B60437"/>
    <w:rsid w:val="00B63103"/>
    <w:rsid w:val="00B81CC9"/>
    <w:rsid w:val="00B8475B"/>
    <w:rsid w:val="00B90267"/>
    <w:rsid w:val="00BA26D7"/>
    <w:rsid w:val="00BB01E5"/>
    <w:rsid w:val="00BB2212"/>
    <w:rsid w:val="00BC009B"/>
    <w:rsid w:val="00BC0F85"/>
    <w:rsid w:val="00BC3561"/>
    <w:rsid w:val="00BC468F"/>
    <w:rsid w:val="00BC5641"/>
    <w:rsid w:val="00BD7EBA"/>
    <w:rsid w:val="00BE0A89"/>
    <w:rsid w:val="00BF35B5"/>
    <w:rsid w:val="00C021D7"/>
    <w:rsid w:val="00C10031"/>
    <w:rsid w:val="00C107C7"/>
    <w:rsid w:val="00C22ED4"/>
    <w:rsid w:val="00C24857"/>
    <w:rsid w:val="00C26BE4"/>
    <w:rsid w:val="00C40767"/>
    <w:rsid w:val="00C52F06"/>
    <w:rsid w:val="00C54E26"/>
    <w:rsid w:val="00C610B8"/>
    <w:rsid w:val="00C64980"/>
    <w:rsid w:val="00C70D35"/>
    <w:rsid w:val="00C7781D"/>
    <w:rsid w:val="00C87584"/>
    <w:rsid w:val="00C938DA"/>
    <w:rsid w:val="00CE1938"/>
    <w:rsid w:val="00CE4CEC"/>
    <w:rsid w:val="00CE74BA"/>
    <w:rsid w:val="00D00D4B"/>
    <w:rsid w:val="00D03F1C"/>
    <w:rsid w:val="00D059D5"/>
    <w:rsid w:val="00D15DE4"/>
    <w:rsid w:val="00D21163"/>
    <w:rsid w:val="00D22B04"/>
    <w:rsid w:val="00D23E81"/>
    <w:rsid w:val="00D256AA"/>
    <w:rsid w:val="00D4785D"/>
    <w:rsid w:val="00D671ED"/>
    <w:rsid w:val="00D75502"/>
    <w:rsid w:val="00D76E73"/>
    <w:rsid w:val="00D87FAF"/>
    <w:rsid w:val="00D94A7A"/>
    <w:rsid w:val="00DA2DC1"/>
    <w:rsid w:val="00DB1F6B"/>
    <w:rsid w:val="00DB315A"/>
    <w:rsid w:val="00DB7332"/>
    <w:rsid w:val="00DD6CF9"/>
    <w:rsid w:val="00DE23D6"/>
    <w:rsid w:val="00DE7007"/>
    <w:rsid w:val="00DF35EB"/>
    <w:rsid w:val="00DF7B51"/>
    <w:rsid w:val="00E13AF7"/>
    <w:rsid w:val="00E159E5"/>
    <w:rsid w:val="00E56CE5"/>
    <w:rsid w:val="00E6035F"/>
    <w:rsid w:val="00E60428"/>
    <w:rsid w:val="00E60FAF"/>
    <w:rsid w:val="00E66B2B"/>
    <w:rsid w:val="00E9692F"/>
    <w:rsid w:val="00EA0C84"/>
    <w:rsid w:val="00EA41D1"/>
    <w:rsid w:val="00EA5325"/>
    <w:rsid w:val="00EA6FCC"/>
    <w:rsid w:val="00EB5147"/>
    <w:rsid w:val="00EB6FD8"/>
    <w:rsid w:val="00EC1BC2"/>
    <w:rsid w:val="00EC2AE5"/>
    <w:rsid w:val="00EC44B2"/>
    <w:rsid w:val="00EE5504"/>
    <w:rsid w:val="00F060CC"/>
    <w:rsid w:val="00F16347"/>
    <w:rsid w:val="00F22352"/>
    <w:rsid w:val="00F23671"/>
    <w:rsid w:val="00F25DCA"/>
    <w:rsid w:val="00F327FC"/>
    <w:rsid w:val="00F32A76"/>
    <w:rsid w:val="00F4482E"/>
    <w:rsid w:val="00F678E3"/>
    <w:rsid w:val="00F708BD"/>
    <w:rsid w:val="00F718F3"/>
    <w:rsid w:val="00F87794"/>
    <w:rsid w:val="00F93FEC"/>
    <w:rsid w:val="00F94286"/>
    <w:rsid w:val="00FA7565"/>
    <w:rsid w:val="00FC58F9"/>
    <w:rsid w:val="00FC715F"/>
    <w:rsid w:val="00FF1876"/>
    <w:rsid w:val="00FF31F8"/>
    <w:rsid w:val="00FF3457"/>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0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7794"/>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94"/>
    <w:rPr>
      <w:rFonts w:ascii="Arial" w:eastAsia="Arial Unicode MS" w:hAnsi="Arial" w:cs="Arial"/>
      <w:b/>
      <w:bCs/>
      <w:kern w:val="32"/>
      <w:sz w:val="20"/>
      <w:szCs w:val="20"/>
      <w:lang w:eastAsia="x-none"/>
    </w:rPr>
  </w:style>
  <w:style w:type="paragraph" w:customStyle="1" w:styleId="Default">
    <w:name w:val="Default"/>
    <w:rsid w:val="000B0B4D"/>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0B0B4D"/>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0860C3"/>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860C3"/>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860C3"/>
    <w:rPr>
      <w:vertAlign w:val="superscript"/>
    </w:rPr>
  </w:style>
  <w:style w:type="character" w:styleId="Hyperlink">
    <w:name w:val="Hyperlink"/>
    <w:uiPriority w:val="99"/>
    <w:unhideWhenUsed/>
    <w:rsid w:val="000860C3"/>
    <w:rPr>
      <w:color w:val="0563C1"/>
      <w:u w:val="single"/>
    </w:rPr>
  </w:style>
  <w:style w:type="paragraph" w:styleId="Footer">
    <w:name w:val="footer"/>
    <w:basedOn w:val="Normal"/>
    <w:link w:val="FooterChar"/>
    <w:uiPriority w:val="99"/>
    <w:unhideWhenUsed/>
    <w:rsid w:val="00190CE3"/>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190CE3"/>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156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2949"/>
    <w:rPr>
      <w:color w:val="605E5C"/>
      <w:shd w:val="clear" w:color="auto" w:fill="E1DFDD"/>
    </w:rPr>
  </w:style>
  <w:style w:type="character" w:styleId="UnresolvedMention">
    <w:name w:val="Unresolved Mention"/>
    <w:basedOn w:val="DefaultParagraphFont"/>
    <w:uiPriority w:val="99"/>
    <w:semiHidden/>
    <w:unhideWhenUsed/>
    <w:rsid w:val="00F718F3"/>
    <w:rPr>
      <w:color w:val="605E5C"/>
      <w:shd w:val="clear" w:color="auto" w:fill="E1DFDD"/>
    </w:rPr>
  </w:style>
  <w:style w:type="character" w:styleId="FollowedHyperlink">
    <w:name w:val="FollowedHyperlink"/>
    <w:basedOn w:val="DefaultParagraphFont"/>
    <w:uiPriority w:val="99"/>
    <w:semiHidden/>
    <w:unhideWhenUsed/>
    <w:rsid w:val="000E7A6D"/>
    <w:rPr>
      <w:color w:val="954F72" w:themeColor="followedHyperlink"/>
      <w:u w:val="single"/>
    </w:rPr>
  </w:style>
  <w:style w:type="paragraph" w:styleId="Revision">
    <w:name w:val="Revision"/>
    <w:hidden/>
    <w:uiPriority w:val="99"/>
    <w:semiHidden/>
    <w:rsid w:val="00E6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media.ceph.org/wp_assets/2018.SBPcrite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ph.org/documents/293/SBP_ERF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181B-1688-40AA-9368-0BE28BF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Kristen Varol</cp:lastModifiedBy>
  <cp:revision>3</cp:revision>
  <dcterms:created xsi:type="dcterms:W3CDTF">2022-11-29T18:45:00Z</dcterms:created>
  <dcterms:modified xsi:type="dcterms:W3CDTF">2022-12-06T20:50:00Z</dcterms:modified>
</cp:coreProperties>
</file>